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C8F6" w14:textId="16849732" w:rsidR="003C7D50" w:rsidRPr="008771D6" w:rsidRDefault="003C7D50" w:rsidP="008A0A42">
      <w:pPr>
        <w:rPr>
          <w:rFonts w:cstheme="minorHAnsi"/>
          <w:lang w:val="en-GB"/>
        </w:rPr>
      </w:pPr>
    </w:p>
    <w:p w14:paraId="386CAD50" w14:textId="0194B0AC" w:rsidR="00963FD2" w:rsidRPr="008771D6" w:rsidRDefault="00963FD2" w:rsidP="00963FD2">
      <w:pPr>
        <w:pStyle w:val="berschrift1"/>
        <w:tabs>
          <w:tab w:val="left" w:pos="3270"/>
        </w:tabs>
        <w:spacing w:before="0"/>
        <w:rPr>
          <w:rFonts w:asciiTheme="minorHAnsi" w:hAnsiTheme="minorHAnsi" w:cs="Helvetica"/>
          <w:color w:val="6E9400"/>
          <w:lang w:val="en-GB" w:eastAsia="en-US"/>
        </w:rPr>
      </w:pPr>
      <w:r w:rsidRPr="008771D6">
        <w:rPr>
          <w:rFonts w:asciiTheme="minorHAnsi" w:hAnsiTheme="minorHAnsi" w:cs="Helvetica"/>
          <w:color w:val="6E9400"/>
          <w:lang w:val="en-GB" w:eastAsia="en-US"/>
        </w:rPr>
        <w:t xml:space="preserve">Course Title: </w:t>
      </w:r>
      <w:r w:rsidR="00871AB0" w:rsidRPr="008771D6">
        <w:rPr>
          <w:rFonts w:asciiTheme="minorHAnsi" w:eastAsia="Arial Unicode MS" w:hAnsiTheme="minorHAnsi" w:cs="Helvetica"/>
          <w:color w:val="76923C" w:themeColor="accent3" w:themeShade="BF"/>
          <w:lang w:val="en-GB"/>
        </w:rPr>
        <w:t>C.</w:t>
      </w:r>
      <w:r w:rsidR="00C34DC3">
        <w:rPr>
          <w:rFonts w:asciiTheme="minorHAnsi" w:eastAsia="Arial Unicode MS" w:hAnsiTheme="minorHAnsi" w:cs="Helvetica"/>
          <w:color w:val="76923C" w:themeColor="accent3" w:themeShade="BF"/>
          <w:lang w:val="en-GB"/>
        </w:rPr>
        <w:t>1.0</w:t>
      </w:r>
      <w:r w:rsidR="00FC1CF2">
        <w:rPr>
          <w:rFonts w:asciiTheme="minorHAnsi" w:eastAsia="Arial Unicode MS" w:hAnsiTheme="minorHAnsi" w:cs="Helvetica"/>
          <w:color w:val="76923C" w:themeColor="accent3" w:themeShade="BF"/>
          <w:lang w:val="en-GB"/>
        </w:rPr>
        <w:t xml:space="preserve"> Introduction to the INTENSE Teaching Approach</w:t>
      </w:r>
    </w:p>
    <w:p w14:paraId="3C41B752" w14:textId="77777777" w:rsidR="00963FD2" w:rsidRPr="008771D6" w:rsidRDefault="00963FD2" w:rsidP="0023790D">
      <w:pPr>
        <w:pStyle w:val="berschrift1"/>
        <w:tabs>
          <w:tab w:val="left" w:pos="3270"/>
        </w:tabs>
        <w:spacing w:before="0"/>
        <w:rPr>
          <w:rFonts w:asciiTheme="minorHAnsi" w:hAnsiTheme="minorHAnsi" w:cs="Helvetica"/>
          <w:color w:val="6E9400"/>
          <w:lang w:val="en-GB" w:eastAsia="en-US"/>
        </w:rPr>
      </w:pPr>
    </w:p>
    <w:p w14:paraId="4022A140" w14:textId="77777777" w:rsidR="00963FD2" w:rsidRPr="008771D6" w:rsidRDefault="00963FD2" w:rsidP="00963FD2">
      <w:pPr>
        <w:pStyle w:val="berschrift1"/>
        <w:tabs>
          <w:tab w:val="left" w:pos="3270"/>
        </w:tabs>
        <w:spacing w:before="0"/>
        <w:rPr>
          <w:rFonts w:asciiTheme="minorHAnsi" w:hAnsiTheme="minorHAnsi" w:cs="Helvetica"/>
          <w:color w:val="6E9400"/>
          <w:lang w:val="en-GB" w:eastAsia="en-US"/>
        </w:rPr>
      </w:pPr>
      <w:r w:rsidRPr="008771D6">
        <w:rPr>
          <w:rFonts w:asciiTheme="minorHAnsi" w:hAnsiTheme="minorHAnsi" w:cs="Helvetica"/>
          <w:color w:val="6E9400"/>
          <w:lang w:val="en-GB" w:eastAsia="en-US"/>
        </w:rPr>
        <w:t>Abstract:</w:t>
      </w:r>
    </w:p>
    <w:p w14:paraId="3C3D5839" w14:textId="41B5A42D" w:rsidR="00871AB0" w:rsidRDefault="00963FD2" w:rsidP="00871AB0">
      <w:pPr>
        <w:jc w:val="both"/>
        <w:rPr>
          <w:rFonts w:eastAsia="Arial Unicode MS" w:cs="Helvetica"/>
          <w:color w:val="000000"/>
          <w:szCs w:val="24"/>
          <w:bdr w:val="nil"/>
          <w:lang w:val="en-GB"/>
        </w:rPr>
      </w:pPr>
      <w:r w:rsidRPr="008771D6">
        <w:rPr>
          <w:rFonts w:eastAsia="Arial Unicode MS" w:cs="Helvetica"/>
          <w:color w:val="000000"/>
          <w:szCs w:val="24"/>
          <w:bdr w:val="nil"/>
          <w:lang w:val="en-GB"/>
        </w:rPr>
        <w:t xml:space="preserve">The aim of this session is </w:t>
      </w:r>
      <w:r w:rsidR="00FC1CF2">
        <w:rPr>
          <w:rFonts w:eastAsia="Arial Unicode MS" w:cs="Helvetica"/>
          <w:color w:val="000000"/>
          <w:szCs w:val="24"/>
          <w:bdr w:val="nil"/>
          <w:lang w:val="en-GB"/>
        </w:rPr>
        <w:t>to introduce the INTENSE Teaching approach. It provides a brief background at the skills and competences that this teaching approach aims to develop</w:t>
      </w:r>
      <w:r w:rsidRPr="008771D6">
        <w:rPr>
          <w:rFonts w:eastAsia="Arial Unicode MS" w:cs="Helvetica"/>
          <w:color w:val="000000"/>
          <w:szCs w:val="24"/>
          <w:bdr w:val="nil"/>
          <w:lang w:val="en-GB"/>
        </w:rPr>
        <w:t>.</w:t>
      </w:r>
      <w:r w:rsidR="00FC1CF2">
        <w:rPr>
          <w:rFonts w:eastAsia="Arial Unicode MS" w:cs="Helvetica"/>
          <w:color w:val="000000"/>
          <w:szCs w:val="24"/>
          <w:bdr w:val="nil"/>
          <w:lang w:val="en-GB"/>
        </w:rPr>
        <w:t xml:space="preserve"> A video on the “INTENSE learning journey” explains the benefits of this 15 ECTS module and the connectiveness of its components from a </w:t>
      </w:r>
      <w:r w:rsidR="00C34DC3">
        <w:rPr>
          <w:rFonts w:eastAsia="Arial Unicode MS" w:cs="Helvetica"/>
          <w:color w:val="000000"/>
          <w:szCs w:val="24"/>
          <w:bdr w:val="nil"/>
          <w:lang w:val="en-GB"/>
        </w:rPr>
        <w:t>student</w:t>
      </w:r>
      <w:r w:rsidR="00FC1CF2">
        <w:rPr>
          <w:rFonts w:eastAsia="Arial Unicode MS" w:cs="Helvetica"/>
          <w:color w:val="000000"/>
          <w:szCs w:val="24"/>
          <w:bdr w:val="nil"/>
          <w:lang w:val="en-GB"/>
        </w:rPr>
        <w:t xml:space="preserve"> perspective. </w:t>
      </w:r>
    </w:p>
    <w:p w14:paraId="48158798" w14:textId="7EE75588" w:rsidR="009A1FDC" w:rsidRPr="008771D6" w:rsidRDefault="009A1FDC" w:rsidP="00871AB0">
      <w:pPr>
        <w:jc w:val="both"/>
        <w:rPr>
          <w:rFonts w:eastAsia="Arial Unicode MS" w:cs="Helvetica"/>
          <w:color w:val="000000"/>
          <w:szCs w:val="24"/>
          <w:bdr w:val="nil"/>
          <w:lang w:val="en-GB"/>
        </w:rPr>
      </w:pPr>
      <w:r>
        <w:rPr>
          <w:rFonts w:eastAsia="Arial Unicode MS" w:cs="Helvetica"/>
          <w:color w:val="000000"/>
          <w:szCs w:val="24"/>
          <w:bdr w:val="nil"/>
          <w:lang w:val="en-GB"/>
        </w:rPr>
        <w:t>Additionally</w:t>
      </w:r>
      <w:r w:rsidR="00C34DC3">
        <w:rPr>
          <w:rFonts w:eastAsia="Arial Unicode MS" w:cs="Helvetica"/>
          <w:color w:val="000000"/>
          <w:szCs w:val="24"/>
          <w:bdr w:val="nil"/>
          <w:lang w:val="en-GB"/>
        </w:rPr>
        <w:t>,</w:t>
      </w:r>
      <w:r>
        <w:rPr>
          <w:rFonts w:eastAsia="Arial Unicode MS" w:cs="Helvetica"/>
          <w:color w:val="000000"/>
          <w:szCs w:val="24"/>
          <w:bdr w:val="nil"/>
          <w:lang w:val="en-GB"/>
        </w:rPr>
        <w:t xml:space="preserve"> we include some exercises from our Entrepreneurial mindset toolbox </w:t>
      </w:r>
      <w:r w:rsidR="001C6945">
        <w:rPr>
          <w:rFonts w:eastAsia="Arial Unicode MS" w:cs="Helvetica"/>
          <w:color w:val="000000"/>
          <w:szCs w:val="24"/>
          <w:bdr w:val="nil"/>
          <w:lang w:val="en-GB"/>
        </w:rPr>
        <w:t xml:space="preserve">(C.0.2) </w:t>
      </w:r>
      <w:r>
        <w:rPr>
          <w:rFonts w:eastAsia="Arial Unicode MS" w:cs="Helvetica"/>
          <w:color w:val="000000"/>
          <w:szCs w:val="24"/>
          <w:bdr w:val="nil"/>
          <w:lang w:val="en-GB"/>
        </w:rPr>
        <w:t>in sec</w:t>
      </w:r>
      <w:r w:rsidR="001C6945">
        <w:rPr>
          <w:rFonts w:eastAsia="Arial Unicode MS" w:cs="Helvetica"/>
          <w:color w:val="000000"/>
          <w:szCs w:val="24"/>
          <w:bdr w:val="nil"/>
          <w:lang w:val="en-GB"/>
        </w:rPr>
        <w:t>tion</w:t>
      </w:r>
      <w:r>
        <w:rPr>
          <w:rFonts w:eastAsia="Arial Unicode MS" w:cs="Helvetica"/>
          <w:color w:val="000000"/>
          <w:szCs w:val="24"/>
          <w:bdr w:val="nil"/>
          <w:lang w:val="en-GB"/>
        </w:rPr>
        <w:t xml:space="preserve"> 3 to encourage student to open their minds and perspectives and familiarize them from the beginning of the course with entrepreneurial learning perspectives. </w:t>
      </w:r>
    </w:p>
    <w:p w14:paraId="60EA13D7" w14:textId="44F7F597" w:rsidR="00963FD2" w:rsidRPr="008771D6" w:rsidRDefault="00963FD2" w:rsidP="00963FD2">
      <w:pPr>
        <w:pStyle w:val="berschrift1"/>
        <w:tabs>
          <w:tab w:val="left" w:pos="3270"/>
        </w:tabs>
        <w:spacing w:before="0"/>
        <w:rPr>
          <w:rFonts w:asciiTheme="minorHAnsi" w:hAnsiTheme="minorHAnsi" w:cs="Helvetica"/>
          <w:color w:val="6E9400"/>
          <w:lang w:val="en-GB" w:eastAsia="en-US"/>
        </w:rPr>
      </w:pPr>
      <w:r w:rsidRPr="008771D6">
        <w:rPr>
          <w:rFonts w:asciiTheme="minorHAnsi" w:hAnsiTheme="minorHAnsi" w:cs="Helvetica"/>
          <w:color w:val="6E9400"/>
          <w:lang w:val="en-GB" w:eastAsia="en-US"/>
        </w:rPr>
        <w:t>Objectives:</w:t>
      </w:r>
    </w:p>
    <w:p w14:paraId="367F060B" w14:textId="77777777" w:rsidR="00FC1CF2" w:rsidRPr="00FC1CF2" w:rsidRDefault="00FC1CF2" w:rsidP="00FC1CF2">
      <w:pPr>
        <w:pStyle w:val="berschrift1"/>
        <w:numPr>
          <w:ilvl w:val="0"/>
          <w:numId w:val="42"/>
        </w:numPr>
        <w:tabs>
          <w:tab w:val="left" w:pos="3270"/>
        </w:tabs>
        <w:spacing w:before="0"/>
        <w:rPr>
          <w:rFonts w:asciiTheme="minorHAnsi" w:eastAsia="Arial Unicode MS" w:hAnsiTheme="minorHAnsi" w:cs="Helvetica"/>
          <w:b w:val="0"/>
          <w:bCs w:val="0"/>
          <w:color w:val="000000"/>
          <w:sz w:val="22"/>
          <w:szCs w:val="24"/>
          <w:lang w:val="en-GB"/>
        </w:rPr>
      </w:pPr>
      <w:r w:rsidRPr="00FC1CF2">
        <w:rPr>
          <w:rFonts w:asciiTheme="minorHAnsi" w:eastAsia="Arial Unicode MS" w:hAnsiTheme="minorHAnsi" w:cs="Helvetica"/>
          <w:b w:val="0"/>
          <w:bCs w:val="0"/>
          <w:color w:val="000000"/>
          <w:sz w:val="22"/>
          <w:szCs w:val="24"/>
          <w:lang w:val="en-GB"/>
        </w:rPr>
        <w:t>Introduce the background of the INTENSE teaching approach</w:t>
      </w:r>
    </w:p>
    <w:p w14:paraId="4217AC69" w14:textId="335CA46C" w:rsidR="00FC1CF2" w:rsidRDefault="00FC1CF2" w:rsidP="00FC1CF2">
      <w:pPr>
        <w:pStyle w:val="berschrift1"/>
        <w:numPr>
          <w:ilvl w:val="0"/>
          <w:numId w:val="42"/>
        </w:numPr>
        <w:tabs>
          <w:tab w:val="left" w:pos="3270"/>
        </w:tabs>
        <w:spacing w:before="0" w:after="240"/>
        <w:rPr>
          <w:rFonts w:asciiTheme="minorHAnsi" w:eastAsia="Arial Unicode MS" w:hAnsiTheme="minorHAnsi" w:cs="Helvetica"/>
          <w:b w:val="0"/>
          <w:bCs w:val="0"/>
          <w:color w:val="000000"/>
          <w:sz w:val="22"/>
          <w:szCs w:val="24"/>
          <w:lang w:val="en-GB"/>
        </w:rPr>
      </w:pPr>
      <w:r w:rsidRPr="00FC1CF2">
        <w:rPr>
          <w:rFonts w:asciiTheme="minorHAnsi" w:eastAsia="Arial Unicode MS" w:hAnsiTheme="minorHAnsi" w:cs="Helvetica"/>
          <w:b w:val="0"/>
          <w:bCs w:val="0"/>
          <w:color w:val="000000"/>
          <w:sz w:val="22"/>
          <w:szCs w:val="24"/>
          <w:lang w:val="en-GB"/>
        </w:rPr>
        <w:t>Increase motivation to engage in the INTENSE learning journey</w:t>
      </w:r>
    </w:p>
    <w:p w14:paraId="2A06592A" w14:textId="77777777" w:rsidR="0046171C" w:rsidRPr="008771D6" w:rsidRDefault="0046171C" w:rsidP="0046171C">
      <w:pPr>
        <w:pStyle w:val="berschrift1"/>
        <w:tabs>
          <w:tab w:val="left" w:pos="3270"/>
        </w:tabs>
        <w:spacing w:before="0"/>
        <w:rPr>
          <w:rFonts w:asciiTheme="minorHAnsi" w:hAnsiTheme="minorHAnsi" w:cs="Helvetica"/>
          <w:color w:val="6E9400"/>
          <w:lang w:val="en-GB" w:eastAsia="en-US"/>
        </w:rPr>
      </w:pPr>
      <w:r w:rsidRPr="008771D6">
        <w:rPr>
          <w:rFonts w:asciiTheme="minorHAnsi" w:hAnsiTheme="minorHAnsi" w:cs="Helvetica"/>
          <w:color w:val="6E9400"/>
          <w:lang w:val="en-GB" w:eastAsia="en-US"/>
        </w:rPr>
        <w:t>Comment:</w:t>
      </w:r>
    </w:p>
    <w:p w14:paraId="2B9D9D42" w14:textId="24A506D1" w:rsidR="00DA5E68" w:rsidRPr="00DA756B" w:rsidRDefault="00FC1CF2" w:rsidP="006F6FC5">
      <w:pPr>
        <w:pStyle w:val="Listenabsatz"/>
        <w:numPr>
          <w:ilvl w:val="0"/>
          <w:numId w:val="2"/>
        </w:numPr>
        <w:rPr>
          <w:rFonts w:cstheme="minorHAnsi"/>
          <w:color w:val="0070C0"/>
          <w:lang w:val="en-GB"/>
        </w:rPr>
      </w:pPr>
      <w:r w:rsidRPr="00FC1CF2">
        <w:rPr>
          <w:rFonts w:eastAsia="Arial Unicode MS" w:cs="Helvetica"/>
          <w:color w:val="000000"/>
          <w:szCs w:val="24"/>
          <w:bdr w:val="nil"/>
          <w:lang w:val="en-GB"/>
        </w:rPr>
        <w:t xml:space="preserve">You might want to use this session as a kick off to your course in general and add information on Agenda and grading criteria etc. </w:t>
      </w:r>
      <w:r w:rsidR="00DA756B" w:rsidRPr="00DA756B">
        <w:rPr>
          <w:rFonts w:eastAsia="Arial Unicode MS" w:cs="Helvetica"/>
          <w:color w:val="E36C0A" w:themeColor="accent6" w:themeShade="BF"/>
          <w:szCs w:val="24"/>
          <w:bdr w:val="nil"/>
          <w:lang w:val="en-GB"/>
        </w:rPr>
        <w:t>Orange is for self-study</w:t>
      </w:r>
      <w:r w:rsidR="00DA756B">
        <w:rPr>
          <w:rFonts w:eastAsia="Arial Unicode MS" w:cs="Helvetica"/>
          <w:color w:val="000000"/>
          <w:szCs w:val="24"/>
          <w:bdr w:val="nil"/>
          <w:lang w:val="en-GB"/>
        </w:rPr>
        <w:t xml:space="preserve">, </w:t>
      </w:r>
      <w:r w:rsidR="00DA756B" w:rsidRPr="00DA756B">
        <w:rPr>
          <w:rFonts w:eastAsia="Arial Unicode MS" w:cs="Helvetica"/>
          <w:color w:val="0070C0"/>
          <w:szCs w:val="24"/>
          <w:bdr w:val="nil"/>
          <w:lang w:val="en-GB"/>
        </w:rPr>
        <w:t>blue for interactive content.</w:t>
      </w:r>
    </w:p>
    <w:tbl>
      <w:tblPr>
        <w:tblStyle w:val="HellesRaster-Akzent3"/>
        <w:tblW w:w="0" w:type="auto"/>
        <w:tblLook w:val="04A0" w:firstRow="1" w:lastRow="0" w:firstColumn="1" w:lastColumn="0" w:noHBand="0" w:noVBand="1"/>
      </w:tblPr>
      <w:tblGrid>
        <w:gridCol w:w="975"/>
        <w:gridCol w:w="2956"/>
        <w:gridCol w:w="2007"/>
        <w:gridCol w:w="2365"/>
        <w:gridCol w:w="4634"/>
        <w:gridCol w:w="946"/>
        <w:gridCol w:w="1500"/>
      </w:tblGrid>
      <w:tr w:rsidR="00B5443F" w:rsidRPr="008771D6" w14:paraId="1A3FA00D" w14:textId="77777777" w:rsidTr="00B54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6B3C8" w14:textId="77777777" w:rsidR="006F6FC5" w:rsidRPr="008771D6" w:rsidRDefault="006F6FC5" w:rsidP="006F6FC5">
            <w:pPr>
              <w:jc w:val="center"/>
              <w:rPr>
                <w:lang w:val="en-GB"/>
              </w:rPr>
            </w:pPr>
            <w:r w:rsidRPr="008771D6">
              <w:rPr>
                <w:lang w:val="en-GB"/>
              </w:rPr>
              <w:t xml:space="preserve"># of </w:t>
            </w:r>
          </w:p>
          <w:p w14:paraId="0E4BF273" w14:textId="77777777" w:rsidR="006F6FC5" w:rsidRPr="008771D6" w:rsidRDefault="006F6FC5" w:rsidP="006F6FC5">
            <w:pPr>
              <w:jc w:val="center"/>
              <w:rPr>
                <w:lang w:val="en-GB"/>
              </w:rPr>
            </w:pPr>
            <w:r w:rsidRPr="008771D6">
              <w:rPr>
                <w:lang w:val="en-GB"/>
              </w:rPr>
              <w:t>Session</w:t>
            </w: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12A0E3BF" w14:textId="77777777" w:rsidR="006F6FC5" w:rsidRPr="008771D6" w:rsidRDefault="006F6FC5" w:rsidP="006F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771D6">
              <w:rPr>
                <w:lang w:val="en-GB"/>
              </w:rPr>
              <w:t>Session Contents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6185069A" w14:textId="77777777" w:rsidR="006F6FC5" w:rsidRPr="008771D6" w:rsidRDefault="006F6FC5" w:rsidP="006F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r w:rsidRPr="008771D6">
              <w:rPr>
                <w:lang w:val="en-GB"/>
              </w:rPr>
              <w:t>Method(s)</w:t>
            </w:r>
          </w:p>
        </w:tc>
        <w:tc>
          <w:tcPr>
            <w:tcW w:w="3326" w:type="dxa"/>
          </w:tcPr>
          <w:p w14:paraId="475B1E42" w14:textId="713388DE" w:rsidR="006F6FC5" w:rsidRPr="008771D6" w:rsidRDefault="006F6FC5" w:rsidP="006F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771D6">
              <w:rPr>
                <w:lang w:val="en-GB"/>
              </w:rPr>
              <w:t>Learning Objectives of Session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14:paraId="0DA49B6D" w14:textId="77777777" w:rsidR="006F6FC5" w:rsidRPr="008771D6" w:rsidRDefault="006F6FC5" w:rsidP="006F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771D6">
              <w:rPr>
                <w:lang w:val="en-GB"/>
              </w:rPr>
              <w:t>Material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7EEB6914" w14:textId="77777777" w:rsidR="006F6FC5" w:rsidRPr="008771D6" w:rsidRDefault="006F6FC5" w:rsidP="006F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771D6">
              <w:rPr>
                <w:lang w:val="en-GB"/>
              </w:rPr>
              <w:t>Time (mins.)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282B2538" w14:textId="77777777" w:rsidR="006F6FC5" w:rsidRPr="008771D6" w:rsidRDefault="006F6FC5" w:rsidP="006F6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771D6">
              <w:rPr>
                <w:lang w:val="en-GB"/>
              </w:rPr>
              <w:t>Comments</w:t>
            </w:r>
          </w:p>
        </w:tc>
      </w:tr>
      <w:tr w:rsidR="00B5443F" w:rsidRPr="006F6FC5" w14:paraId="524FF393" w14:textId="77777777" w:rsidTr="00B5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298E8867" w14:textId="2C9874A1" w:rsidR="006F6FC5" w:rsidRPr="008771D6" w:rsidRDefault="006F6FC5" w:rsidP="006F6F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950" w:type="dxa"/>
            <w:gridSpan w:val="4"/>
            <w:tcBorders>
              <w:right w:val="single" w:sz="4" w:space="0" w:color="auto"/>
            </w:tcBorders>
          </w:tcPr>
          <w:p w14:paraId="07FB1879" w14:textId="3CD4E97E" w:rsidR="006F6FC5" w:rsidRPr="0033695B" w:rsidRDefault="006F6FC5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b/>
                <w:lang w:val="en-GB"/>
              </w:rPr>
              <w:t>Introduction to the INTENSE Teaching approach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46E691DA" w14:textId="249CC0AD" w:rsidR="006F6FC5" w:rsidRPr="001C7454" w:rsidRDefault="006F6FC5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1C7454">
              <w:rPr>
                <w:b/>
                <w:bCs/>
                <w:lang w:val="en-GB"/>
              </w:rPr>
              <w:t>30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1676455E" w14:textId="77777777" w:rsidR="006F6FC5" w:rsidRPr="0033695B" w:rsidRDefault="006F6FC5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5443F" w:rsidRPr="00FC1CF2" w14:paraId="56010AFC" w14:textId="77777777" w:rsidTr="00B5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8444C88" w14:textId="6DF95A8E" w:rsidR="006F6FC5" w:rsidRPr="008771D6" w:rsidRDefault="006F6FC5" w:rsidP="006F6FC5">
            <w:pPr>
              <w:rPr>
                <w:lang w:val="en-GB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0C5A9ACC" w14:textId="668CF207" w:rsidR="006F6FC5" w:rsidRPr="0033695B" w:rsidRDefault="006F6FC5" w:rsidP="006F6F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33695B">
              <w:rPr>
                <w:lang w:val="en-GB"/>
              </w:rPr>
              <w:t>Background on the INTENSE Teaching approach and INTENSE project</w:t>
            </w:r>
          </w:p>
        </w:tc>
        <w:tc>
          <w:tcPr>
            <w:tcW w:w="2556" w:type="dxa"/>
          </w:tcPr>
          <w:p w14:paraId="231CD800" w14:textId="308D489C" w:rsidR="006F6FC5" w:rsidRPr="0033695B" w:rsidRDefault="006F6FC5" w:rsidP="006F6FC5">
            <w:pPr>
              <w:pStyle w:val="Listenabsatz"/>
              <w:numPr>
                <w:ilvl w:val="0"/>
                <w:numId w:val="44"/>
              </w:numPr>
              <w:ind w:left="179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33695B">
              <w:rPr>
                <w:lang w:val="en-GB"/>
              </w:rPr>
              <w:t>Lecture Intense Project (slides 3,4)</w:t>
            </w:r>
          </w:p>
          <w:p w14:paraId="2497372B" w14:textId="77777777" w:rsidR="006F6FC5" w:rsidRPr="0033695B" w:rsidRDefault="006F6FC5" w:rsidP="006F6FC5">
            <w:pPr>
              <w:pStyle w:val="Listenabsatz"/>
              <w:numPr>
                <w:ilvl w:val="0"/>
                <w:numId w:val="44"/>
              </w:numPr>
              <w:ind w:left="179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33695B">
              <w:rPr>
                <w:lang w:val="en-GB"/>
              </w:rPr>
              <w:t>Skill development in INTENSE (slides 5,6)</w:t>
            </w:r>
          </w:p>
          <w:p w14:paraId="426F86E0" w14:textId="582C24D1" w:rsidR="006F6FC5" w:rsidRPr="0033695B" w:rsidRDefault="006F6FC5" w:rsidP="006F6F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33695B">
              <w:rPr>
                <w:lang w:val="en-GB"/>
              </w:rPr>
              <w:t>Content of INTENSE (slides 7-9)</w:t>
            </w:r>
          </w:p>
        </w:tc>
        <w:tc>
          <w:tcPr>
            <w:tcW w:w="3326" w:type="dxa"/>
          </w:tcPr>
          <w:p w14:paraId="55BFE244" w14:textId="21BC23AE" w:rsidR="006F6FC5" w:rsidRPr="0033695B" w:rsidRDefault="006F6FC5" w:rsidP="0066259D">
            <w:pPr>
              <w:pStyle w:val="berschrift1"/>
              <w:numPr>
                <w:ilvl w:val="0"/>
                <w:numId w:val="42"/>
              </w:numPr>
              <w:tabs>
                <w:tab w:val="left" w:pos="3270"/>
              </w:tabs>
              <w:spacing w:before="0"/>
              <w:ind w:left="286" w:hanging="283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FC1CF2">
              <w:rPr>
                <w:rFonts w:asciiTheme="minorHAnsi" w:eastAsia="Arial Unicode MS" w:hAnsiTheme="minorHAnsi" w:cs="Helvetica"/>
                <w:b w:val="0"/>
                <w:bCs w:val="0"/>
                <w:color w:val="auto"/>
                <w:sz w:val="22"/>
                <w:szCs w:val="24"/>
                <w:lang w:val="en-GB"/>
              </w:rPr>
              <w:t>Introduce the background of the INTENSE teaching approach</w:t>
            </w:r>
          </w:p>
        </w:tc>
        <w:tc>
          <w:tcPr>
            <w:tcW w:w="3112" w:type="dxa"/>
            <w:tcBorders>
              <w:right w:val="single" w:sz="4" w:space="0" w:color="auto"/>
            </w:tcBorders>
          </w:tcPr>
          <w:p w14:paraId="7CDFF33D" w14:textId="4CA1642D" w:rsidR="006F6FC5" w:rsidRPr="0033695B" w:rsidRDefault="006F6FC5" w:rsidP="006F6F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33695B">
              <w:rPr>
                <w:lang w:val="en-GB"/>
              </w:rPr>
              <w:t>PPT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14:paraId="36835E1A" w14:textId="290AE560" w:rsidR="006F6FC5" w:rsidRPr="0033695B" w:rsidRDefault="006F6FC5" w:rsidP="006F6F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33695B">
              <w:rPr>
                <w:lang w:val="en-GB"/>
              </w:rPr>
              <w:t xml:space="preserve">20 </w:t>
            </w: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14:paraId="68BDD77F" w14:textId="77777777" w:rsidR="006F6FC5" w:rsidRPr="0033695B" w:rsidRDefault="006F6FC5" w:rsidP="006F6F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5443F" w:rsidRPr="00FC1CF2" w14:paraId="04E2AD08" w14:textId="77777777" w:rsidTr="00B5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10F5C50" w14:textId="758F5D40" w:rsidR="006F6FC5" w:rsidRPr="008771D6" w:rsidRDefault="006F6FC5" w:rsidP="006F6FC5">
            <w:pPr>
              <w:rPr>
                <w:lang w:val="en-GB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455518B8" w14:textId="278ADAFB" w:rsidR="006F6FC5" w:rsidRPr="008771D6" w:rsidRDefault="006F6FC5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The INTENSE Learning Journey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584FB181" w14:textId="48161FD1" w:rsidR="006F6FC5" w:rsidRPr="008771D6" w:rsidRDefault="006F6FC5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Show Video (Benefits and connectiveness of INTENSE modules from Student perspective) + briefly discuss</w:t>
            </w:r>
          </w:p>
        </w:tc>
        <w:tc>
          <w:tcPr>
            <w:tcW w:w="3326" w:type="dxa"/>
          </w:tcPr>
          <w:p w14:paraId="04597BB5" w14:textId="23D7B774" w:rsidR="006F6FC5" w:rsidRPr="008771D6" w:rsidRDefault="006F6FC5" w:rsidP="0033695B">
            <w:pPr>
              <w:pStyle w:val="berschrift1"/>
              <w:numPr>
                <w:ilvl w:val="0"/>
                <w:numId w:val="42"/>
              </w:numPr>
              <w:tabs>
                <w:tab w:val="left" w:pos="3270"/>
              </w:tabs>
              <w:spacing w:before="0" w:after="240"/>
              <w:ind w:left="315" w:hanging="284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C1CF2">
              <w:rPr>
                <w:rFonts w:asciiTheme="minorHAnsi" w:eastAsia="Arial Unicode MS" w:hAnsiTheme="minorHAnsi" w:cs="Helvetica"/>
                <w:b w:val="0"/>
                <w:bCs w:val="0"/>
                <w:color w:val="000000"/>
                <w:sz w:val="22"/>
                <w:szCs w:val="24"/>
                <w:lang w:val="en-GB"/>
              </w:rPr>
              <w:t>Increase motivation to engage in the INTENSE learning journey</w:t>
            </w:r>
          </w:p>
        </w:tc>
        <w:tc>
          <w:tcPr>
            <w:tcW w:w="3112" w:type="dxa"/>
          </w:tcPr>
          <w:p w14:paraId="13C3D850" w14:textId="77777777" w:rsidR="006F6FC5" w:rsidRDefault="006F6FC5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Video + sound</w:t>
            </w:r>
          </w:p>
          <w:p w14:paraId="488BBCD0" w14:textId="650CFA16" w:rsidR="00C34DC3" w:rsidRDefault="00C34DC3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hyperlink r:id="rId7" w:history="1">
              <w:r w:rsidRPr="00D66488">
                <w:rPr>
                  <w:rStyle w:val="Hyperlink"/>
                  <w:lang w:val="en-GB"/>
                </w:rPr>
                <w:t>https://www.youtube.com/watch?v=ICvoiox07NI</w:t>
              </w:r>
            </w:hyperlink>
          </w:p>
          <w:p w14:paraId="39ED4631" w14:textId="04907CD9" w:rsidR="00C34DC3" w:rsidRPr="008771D6" w:rsidRDefault="00C07DCA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Video duration: 3:04</w:t>
            </w:r>
          </w:p>
        </w:tc>
        <w:tc>
          <w:tcPr>
            <w:tcW w:w="946" w:type="dxa"/>
          </w:tcPr>
          <w:p w14:paraId="5EAA9885" w14:textId="25A5B1BD" w:rsidR="006F6FC5" w:rsidRPr="008771D6" w:rsidRDefault="006F6FC5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10 </w:t>
            </w:r>
          </w:p>
        </w:tc>
        <w:tc>
          <w:tcPr>
            <w:tcW w:w="1743" w:type="dxa"/>
          </w:tcPr>
          <w:p w14:paraId="51AA1489" w14:textId="36124F2C" w:rsidR="006F6FC5" w:rsidRPr="008771D6" w:rsidRDefault="006F6FC5" w:rsidP="006F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5443F" w:rsidRPr="00C34DC3" w14:paraId="0CD0126A" w14:textId="77777777" w:rsidTr="00B5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24FED439" w14:textId="272476BD" w:rsidR="0066259D" w:rsidRDefault="0066259D" w:rsidP="0066259D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5F205CB5" w14:textId="48F7FD5D" w:rsidR="0066259D" w:rsidRDefault="0066259D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FC1AA8">
              <w:rPr>
                <w:b/>
                <w:bCs/>
                <w:i/>
                <w:iCs/>
                <w:lang w:val="en-GB"/>
              </w:rPr>
              <w:t>(</w:t>
            </w:r>
            <w:r w:rsidR="00C34DC3">
              <w:rPr>
                <w:b/>
                <w:bCs/>
                <w:i/>
                <w:iCs/>
                <w:lang w:val="en-GB"/>
              </w:rPr>
              <w:t>Teachers individual input</w:t>
            </w:r>
            <w:r w:rsidRPr="00FC1AA8">
              <w:rPr>
                <w:b/>
                <w:bCs/>
                <w:i/>
                <w:iCs/>
                <w:lang w:val="en-GB"/>
              </w:rPr>
              <w:t>)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2074A413" w14:textId="77777777" w:rsidR="0066259D" w:rsidRDefault="0066259D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326" w:type="dxa"/>
          </w:tcPr>
          <w:p w14:paraId="35C72660" w14:textId="77777777" w:rsidR="0066259D" w:rsidRPr="00FC1CF2" w:rsidRDefault="0066259D" w:rsidP="0066259D">
            <w:pPr>
              <w:pStyle w:val="berschrift1"/>
              <w:tabs>
                <w:tab w:val="left" w:pos="3270"/>
              </w:tabs>
              <w:spacing w:before="0" w:after="24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Arial Unicode MS" w:hAnsiTheme="minorHAnsi" w:cs="Helvetica"/>
                <w:b w:val="0"/>
                <w:bCs w:val="0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3112" w:type="dxa"/>
          </w:tcPr>
          <w:p w14:paraId="3417F091" w14:textId="0FDFE655" w:rsidR="0066259D" w:rsidRDefault="00DA756B" w:rsidP="00DA756B">
            <w:pPr>
              <w:ind w:firstLine="7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Slide 13</w:t>
            </w:r>
          </w:p>
        </w:tc>
        <w:tc>
          <w:tcPr>
            <w:tcW w:w="946" w:type="dxa"/>
          </w:tcPr>
          <w:p w14:paraId="1574AD4A" w14:textId="77777777" w:rsidR="0066259D" w:rsidRDefault="0066259D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43" w:type="dxa"/>
          </w:tcPr>
          <w:p w14:paraId="3828B5B7" w14:textId="0F9CB75A" w:rsidR="0066259D" w:rsidRDefault="00DA756B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Add additional slides on organisation of the course</w:t>
            </w:r>
          </w:p>
        </w:tc>
      </w:tr>
      <w:tr w:rsidR="00B5443F" w:rsidRPr="00C34DC3" w14:paraId="43530DD6" w14:textId="77777777" w:rsidTr="00B5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B6F9547" w14:textId="77777777" w:rsidR="0066259D" w:rsidRDefault="0066259D" w:rsidP="0066259D">
            <w:pPr>
              <w:rPr>
                <w:lang w:val="en-GB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62BEB1E3" w14:textId="77777777" w:rsidR="0066259D" w:rsidRPr="00FC1AA8" w:rsidRDefault="0066259D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48BB3D49" w14:textId="77777777" w:rsidR="0066259D" w:rsidRDefault="0066259D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326" w:type="dxa"/>
          </w:tcPr>
          <w:p w14:paraId="522B01F8" w14:textId="77777777" w:rsidR="0066259D" w:rsidRPr="00FC1CF2" w:rsidRDefault="0066259D" w:rsidP="0066259D">
            <w:pPr>
              <w:pStyle w:val="berschrift1"/>
              <w:tabs>
                <w:tab w:val="left" w:pos="3270"/>
              </w:tabs>
              <w:spacing w:before="0" w:after="24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Helvetica"/>
                <w:b w:val="0"/>
                <w:bCs w:val="0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3112" w:type="dxa"/>
          </w:tcPr>
          <w:p w14:paraId="56F768E0" w14:textId="77777777" w:rsidR="0066259D" w:rsidRDefault="0066259D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946" w:type="dxa"/>
          </w:tcPr>
          <w:p w14:paraId="6C7F34C9" w14:textId="77777777" w:rsidR="0066259D" w:rsidRDefault="0066259D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743" w:type="dxa"/>
          </w:tcPr>
          <w:p w14:paraId="6718F3EF" w14:textId="77777777" w:rsidR="0066259D" w:rsidRDefault="0066259D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A756B" w:rsidRPr="00FC1CF2" w14:paraId="66A8ADB7" w14:textId="77777777" w:rsidTr="00B5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EFE84CF" w14:textId="349DDB54" w:rsidR="00DA756B" w:rsidRDefault="00DA756B" w:rsidP="0066259D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950" w:type="dxa"/>
            <w:gridSpan w:val="4"/>
          </w:tcPr>
          <w:p w14:paraId="5CD55D6A" w14:textId="7245E8F8" w:rsidR="00DA756B" w:rsidRDefault="00DA756B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b/>
                <w:lang w:val="en-GB"/>
              </w:rPr>
              <w:t>Creating a</w:t>
            </w:r>
            <w:r w:rsidRPr="00FC1AA8">
              <w:rPr>
                <w:b/>
                <w:lang w:val="en-GB"/>
              </w:rPr>
              <w:t>n entrepreneurial Mindset</w:t>
            </w:r>
          </w:p>
        </w:tc>
        <w:tc>
          <w:tcPr>
            <w:tcW w:w="946" w:type="dxa"/>
          </w:tcPr>
          <w:p w14:paraId="006D9682" w14:textId="09C6C1B1" w:rsidR="00DA756B" w:rsidRPr="00E03B1C" w:rsidRDefault="00E03B1C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03B1C">
              <w:rPr>
                <w:b/>
                <w:bCs/>
                <w:lang w:val="en-GB"/>
              </w:rPr>
              <w:t>45</w:t>
            </w:r>
          </w:p>
        </w:tc>
        <w:tc>
          <w:tcPr>
            <w:tcW w:w="1743" w:type="dxa"/>
          </w:tcPr>
          <w:p w14:paraId="0733BB64" w14:textId="77777777" w:rsidR="00DA756B" w:rsidRDefault="00DA756B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5443F" w:rsidRPr="00C34DC3" w14:paraId="3A828593" w14:textId="77777777" w:rsidTr="00B5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5FE9AA1" w14:textId="77777777" w:rsidR="00DA756B" w:rsidRDefault="00DA756B" w:rsidP="00DA756B">
            <w:pPr>
              <w:rPr>
                <w:lang w:val="en-GB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437F0E32" w14:textId="65D61DAD" w:rsidR="00DA756B" w:rsidRPr="00E03B1C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GB"/>
              </w:rPr>
            </w:pPr>
            <w:r w:rsidRPr="00E03B1C">
              <w:rPr>
                <w:bCs/>
                <w:lang w:val="en-GB"/>
              </w:rPr>
              <w:t>Introduction to Entrepreneurial mindset</w:t>
            </w: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50A285F1" w14:textId="77777777" w:rsidR="00DA756B" w:rsidRPr="00DA756B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DA756B">
              <w:rPr>
                <w:rFonts w:cstheme="minorHAnsi"/>
                <w:color w:val="000000" w:themeColor="text1"/>
                <w:lang w:val="en-US"/>
              </w:rPr>
              <w:t>Students watch video on the entrepreneurial mindset (related to exercise 1)</w:t>
            </w:r>
          </w:p>
          <w:p w14:paraId="7C5069CE" w14:textId="05F95475" w:rsidR="00DA756B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DA756B">
              <w:rPr>
                <w:rFonts w:cstheme="minorHAnsi"/>
                <w:color w:val="000000" w:themeColor="text1"/>
                <w:lang w:val="en-US"/>
              </w:rPr>
              <w:t>Students watch video on going beyond your comfort zone (related to exercise 1)</w:t>
            </w:r>
          </w:p>
        </w:tc>
        <w:tc>
          <w:tcPr>
            <w:tcW w:w="3326" w:type="dxa"/>
          </w:tcPr>
          <w:p w14:paraId="6497822E" w14:textId="5FE5C4A5" w:rsidR="00DA756B" w:rsidRPr="00DA756B" w:rsidRDefault="00B5443F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  <w:r w:rsidR="00DA756B" w:rsidRPr="00DA756B">
              <w:rPr>
                <w:rFonts w:cstheme="minorHAnsi"/>
                <w:color w:val="000000" w:themeColor="text1"/>
                <w:lang w:val="en-US"/>
              </w:rPr>
              <w:t xml:space="preserve">Students can define strategies to </w:t>
            </w:r>
            <w:proofErr w:type="spellStart"/>
            <w:r w:rsidR="00DA756B" w:rsidRPr="00DA756B">
              <w:rPr>
                <w:rFonts w:cstheme="minorHAnsi"/>
                <w:color w:val="000000" w:themeColor="text1"/>
                <w:lang w:val="en-US"/>
              </w:rPr>
              <w:t>mobilise</w:t>
            </w:r>
            <w:proofErr w:type="spellEnd"/>
            <w:r w:rsidR="00DA756B" w:rsidRPr="00DA756B">
              <w:rPr>
                <w:rFonts w:cstheme="minorHAnsi"/>
                <w:color w:val="000000" w:themeColor="text1"/>
                <w:lang w:val="en-US"/>
              </w:rPr>
              <w:t xml:space="preserve"> the resources they need to generate value for others</w:t>
            </w:r>
          </w:p>
          <w:p w14:paraId="33F7F547" w14:textId="0CB5CD1B" w:rsidR="00DA756B" w:rsidRPr="00FC1CF2" w:rsidRDefault="00B5443F" w:rsidP="00DA756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Helvetica"/>
                <w:b/>
                <w:bCs/>
                <w:color w:val="000000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-</w:t>
            </w:r>
            <w:r w:rsidR="00DA756B" w:rsidRPr="00DA756B">
              <w:rPr>
                <w:rFonts w:cstheme="minorHAnsi"/>
                <w:color w:val="000000" w:themeColor="text1"/>
                <w:lang w:val="en-US"/>
              </w:rPr>
              <w:t>Students are not afraid of making mistakes while trying new things</w:t>
            </w:r>
          </w:p>
        </w:tc>
        <w:tc>
          <w:tcPr>
            <w:tcW w:w="3112" w:type="dxa"/>
          </w:tcPr>
          <w:p w14:paraId="36598966" w14:textId="3D88F926" w:rsidR="00DA756B" w:rsidRPr="00DA756B" w:rsidRDefault="0099797F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n-GB"/>
              </w:rPr>
            </w:pPr>
            <w:hyperlink w:history="1">
              <w:r w:rsidR="00B5443F" w:rsidRPr="00214256">
                <w:rPr>
                  <w:rStyle w:val="Hyperlink"/>
                  <w:rFonts w:cstheme="minorHAnsi"/>
                  <w:lang w:val="en-GB"/>
                </w:rPr>
                <w:t>https://www.youtube.com /</w:t>
              </w:r>
              <w:proofErr w:type="spellStart"/>
              <w:r w:rsidR="00B5443F" w:rsidRPr="00214256">
                <w:rPr>
                  <w:rStyle w:val="Hyperlink"/>
                  <w:rFonts w:cstheme="minorHAnsi"/>
                  <w:lang w:val="en-GB"/>
                </w:rPr>
                <w:t>watch?v</w:t>
              </w:r>
              <w:proofErr w:type="spellEnd"/>
              <w:r w:rsidR="00B5443F" w:rsidRPr="00214256">
                <w:rPr>
                  <w:rStyle w:val="Hyperlink"/>
                  <w:rFonts w:cstheme="minorHAnsi"/>
                  <w:lang w:val="en-GB"/>
                </w:rPr>
                <w:t>=uotFTtlJg4I</w:t>
              </w:r>
            </w:hyperlink>
          </w:p>
          <w:p w14:paraId="23F8EE44" w14:textId="77777777" w:rsidR="00DA756B" w:rsidRPr="00DA756B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n-GB"/>
              </w:rPr>
            </w:pPr>
          </w:p>
          <w:p w14:paraId="1FD962DF" w14:textId="6D084B3A" w:rsidR="00DA756B" w:rsidRPr="00DA756B" w:rsidRDefault="0099797F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hyperlink r:id="rId8" w:history="1">
              <w:r w:rsidR="00B5443F" w:rsidRPr="00214256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 xml:space="preserve">https://www.youtube.com/ </w:t>
              </w:r>
              <w:proofErr w:type="spellStart"/>
              <w:r w:rsidR="00B5443F" w:rsidRPr="00214256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watch?v</w:t>
              </w:r>
              <w:proofErr w:type="spellEnd"/>
              <w:r w:rsidR="00B5443F" w:rsidRPr="00214256">
                <w:rPr>
                  <w:rStyle w:val="Hyperlink"/>
                  <w:rFonts w:cstheme="minorHAnsi"/>
                  <w:sz w:val="20"/>
                  <w:szCs w:val="20"/>
                  <w:lang w:val="en-GB"/>
                </w:rPr>
                <w:t>=cmN4xOGkxGo</w:t>
              </w:r>
            </w:hyperlink>
          </w:p>
          <w:p w14:paraId="52201044" w14:textId="77777777" w:rsidR="00DA756B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Video + sound</w:t>
            </w:r>
          </w:p>
          <w:p w14:paraId="4A897EEE" w14:textId="5B520A38" w:rsidR="00DA756B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Slides 16+17</w:t>
            </w:r>
          </w:p>
        </w:tc>
        <w:tc>
          <w:tcPr>
            <w:tcW w:w="946" w:type="dxa"/>
          </w:tcPr>
          <w:p w14:paraId="17D75E02" w14:textId="035A77ED" w:rsidR="00DA756B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15 </w:t>
            </w:r>
          </w:p>
        </w:tc>
        <w:tc>
          <w:tcPr>
            <w:tcW w:w="1743" w:type="dxa"/>
          </w:tcPr>
          <w:p w14:paraId="2031D296" w14:textId="77777777" w:rsidR="00DA756B" w:rsidRPr="00DA756B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en-GB"/>
              </w:rPr>
            </w:pPr>
            <w:r w:rsidRPr="00DA756B">
              <w:rPr>
                <w:color w:val="E36C0A" w:themeColor="accent6" w:themeShade="BF"/>
                <w:lang w:val="en-GB"/>
              </w:rPr>
              <w:t>Best to be done as a homework before class</w:t>
            </w:r>
          </w:p>
          <w:p w14:paraId="3C3E3BA2" w14:textId="63D1A161" w:rsidR="00DA756B" w:rsidRDefault="00DA756B" w:rsidP="00DA7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5443F" w:rsidRPr="00DA756B" w14:paraId="7C40D39E" w14:textId="77777777" w:rsidTr="00B544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0FF08BB" w14:textId="77777777" w:rsidR="00B5443F" w:rsidRDefault="00B5443F" w:rsidP="0066259D">
            <w:pPr>
              <w:rPr>
                <w:lang w:val="en-GB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1D5C6F3F" w14:textId="77777777" w:rsidR="00B5443F" w:rsidRPr="00E03B1C" w:rsidRDefault="00B5443F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val="en-GB"/>
              </w:rPr>
            </w:pPr>
            <w:r w:rsidRPr="00E03B1C">
              <w:rPr>
                <w:bCs/>
                <w:lang w:val="en-GB"/>
              </w:rPr>
              <w:t xml:space="preserve">Saying yes </w:t>
            </w:r>
          </w:p>
          <w:p w14:paraId="4A04F557" w14:textId="0A72F5FD" w:rsidR="00B5443F" w:rsidRPr="00E03B1C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03B1C">
              <w:rPr>
                <w:rFonts w:cstheme="minorHAnsi"/>
                <w:bCs/>
                <w:i/>
                <w:color w:val="000000" w:themeColor="text1"/>
                <w:lang w:val="en-US"/>
              </w:rPr>
              <w:t>Exercise 1</w:t>
            </w:r>
            <w:r w:rsidRPr="00E03B1C">
              <w:rPr>
                <w:rFonts w:cstheme="minorHAnsi"/>
                <w:bCs/>
                <w:color w:val="000000" w:themeColor="text1"/>
                <w:lang w:val="en-US"/>
              </w:rPr>
              <w:t>: Opening circle based on ‘the art of hosting’ (</w:t>
            </w:r>
            <w:hyperlink w:history="1">
              <w:r w:rsidRPr="00E03B1C">
                <w:rPr>
                  <w:rStyle w:val="Hyperlink"/>
                  <w:rFonts w:cstheme="minorHAnsi"/>
                  <w:bCs/>
                  <w:lang w:val="en-US"/>
                </w:rPr>
                <w:t>https://www.artofhosting.org /home/</w:t>
              </w:r>
            </w:hyperlink>
            <w:r w:rsidRPr="00E03B1C">
              <w:rPr>
                <w:rFonts w:cstheme="minorHAnsi"/>
                <w:bCs/>
                <w:lang w:val="en-US"/>
              </w:rPr>
              <w:t>)</w:t>
            </w:r>
          </w:p>
          <w:p w14:paraId="3B44EE7C" w14:textId="77777777" w:rsidR="00B5443F" w:rsidRPr="00E03B1C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29621E6" w14:textId="77777777" w:rsidR="00B5443F" w:rsidRPr="00E03B1C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lang w:val="en-US"/>
              </w:rPr>
            </w:pPr>
            <w:r w:rsidRPr="00E03B1C">
              <w:rPr>
                <w:rFonts w:cstheme="minorHAnsi"/>
                <w:bCs/>
                <w:color w:val="000000" w:themeColor="text1"/>
                <w:lang w:val="en-US"/>
              </w:rPr>
              <w:lastRenderedPageBreak/>
              <w:t>This is an abstract exercise with the objective to create a context for when and where to say yes to new things and what saying yes does to you.</w:t>
            </w:r>
          </w:p>
          <w:p w14:paraId="149F464E" w14:textId="77777777" w:rsidR="00B5443F" w:rsidRPr="00E03B1C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lang w:val="en-US"/>
              </w:rPr>
            </w:pPr>
            <w:r w:rsidRPr="00E03B1C">
              <w:rPr>
                <w:rFonts w:cstheme="minorHAnsi"/>
                <w:bCs/>
                <w:color w:val="000000" w:themeColor="text1"/>
                <w:lang w:val="en-US"/>
              </w:rPr>
              <w:t>Everybody has to say yes to the statement proposed by the facilitator (have an open mind).</w:t>
            </w:r>
          </w:p>
          <w:p w14:paraId="22FE9D97" w14:textId="1300B640" w:rsidR="00B5443F" w:rsidRPr="00E03B1C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lang w:val="en-US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779D63F8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b/>
                <w:i/>
                <w:color w:val="000000" w:themeColor="text1"/>
                <w:lang w:val="en-US"/>
              </w:rPr>
              <w:lastRenderedPageBreak/>
              <w:t>Opening Circle</w:t>
            </w:r>
            <w:r w:rsidRPr="00B5443F">
              <w:rPr>
                <w:rFonts w:cstheme="minorHAnsi"/>
                <w:color w:val="000000" w:themeColor="text1"/>
                <w:lang w:val="en-US"/>
              </w:rPr>
              <w:t xml:space="preserve"> with a facilitator (lecturer)</w:t>
            </w:r>
          </w:p>
          <w:p w14:paraId="6C1111B5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lastRenderedPageBreak/>
              <w:t xml:space="preserve">Everybody sits in a circle (in the </w:t>
            </w:r>
            <w:proofErr w:type="spellStart"/>
            <w:r w:rsidRPr="00B5443F">
              <w:rPr>
                <w:rFonts w:cstheme="minorHAnsi"/>
                <w:color w:val="000000" w:themeColor="text1"/>
                <w:lang w:val="en-US"/>
              </w:rPr>
              <w:t>cen</w:t>
            </w:r>
            <w:bookmarkStart w:id="0" w:name="_GoBack"/>
            <w:bookmarkEnd w:id="0"/>
            <w:r w:rsidRPr="00B5443F">
              <w:rPr>
                <w:rFonts w:cstheme="minorHAnsi"/>
                <w:color w:val="000000" w:themeColor="text1"/>
                <w:lang w:val="en-US"/>
              </w:rPr>
              <w:t>tre</w:t>
            </w:r>
            <w:proofErr w:type="spellEnd"/>
            <w:r w:rsidRPr="00B5443F">
              <w:rPr>
                <w:rFonts w:cstheme="minorHAnsi"/>
                <w:color w:val="000000" w:themeColor="text1"/>
                <w:lang w:val="en-US"/>
              </w:rPr>
              <w:t xml:space="preserve"> stones/candle)</w:t>
            </w:r>
          </w:p>
          <w:p w14:paraId="65E14D41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t>Person who talks can only talk when he/she has the talking stick;</w:t>
            </w:r>
          </w:p>
          <w:p w14:paraId="0F5DA43D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t>Facilitator makes a statement: e.g. saying yes to gardening or saying yes to travelling;</w:t>
            </w:r>
          </w:p>
          <w:p w14:paraId="167261AC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t>Students react: “What does saying yes have to do with you?”</w:t>
            </w:r>
          </w:p>
          <w:p w14:paraId="5F3D7EA2" w14:textId="3D19CF16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t>Next person must not react on the previous person but gives his/her own opinion</w:t>
            </w:r>
          </w:p>
          <w:p w14:paraId="1CF0716A" w14:textId="77777777" w:rsidR="00B5443F" w:rsidRPr="00B5443F" w:rsidRDefault="00B5443F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 Unicode MS" w:cstheme="minorHAnsi"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326" w:type="dxa"/>
          </w:tcPr>
          <w:p w14:paraId="4F3BB4E4" w14:textId="39B2F904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lastRenderedPageBreak/>
              <w:t>Students are not afraid of making mistakes while trying new things</w:t>
            </w:r>
          </w:p>
        </w:tc>
        <w:tc>
          <w:tcPr>
            <w:tcW w:w="3112" w:type="dxa"/>
          </w:tcPr>
          <w:p w14:paraId="3B318041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t>Classroom in circle set up</w:t>
            </w:r>
          </w:p>
          <w:p w14:paraId="7511FE33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t>A talking stick</w:t>
            </w:r>
          </w:p>
          <w:p w14:paraId="4E51DA65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t xml:space="preserve">A relevant quote </w:t>
            </w:r>
          </w:p>
          <w:p w14:paraId="353435E0" w14:textId="77777777" w:rsidR="00B5443F" w:rsidRP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lang w:val="en-US"/>
              </w:rPr>
            </w:pPr>
            <w:r w:rsidRPr="00B5443F">
              <w:rPr>
                <w:rFonts w:cstheme="minorHAnsi"/>
                <w:color w:val="000000" w:themeColor="text1"/>
                <w:lang w:val="en-US"/>
              </w:rPr>
              <w:t>A central object (candle, stones, flowers)</w:t>
            </w:r>
          </w:p>
          <w:p w14:paraId="4097704F" w14:textId="2F039C68" w:rsidR="00B5443F" w:rsidRDefault="00B5443F" w:rsidP="00B54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 Unicode MS" w:cstheme="minorHAnsi"/>
                <w:bdr w:val="none" w:sz="0" w:space="0" w:color="auto" w:frame="1"/>
                <w:lang w:val="en-GB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Slides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6-7</w:t>
            </w:r>
          </w:p>
        </w:tc>
        <w:tc>
          <w:tcPr>
            <w:tcW w:w="946" w:type="dxa"/>
          </w:tcPr>
          <w:p w14:paraId="0CBC6C9B" w14:textId="69AF8893" w:rsidR="00B5443F" w:rsidRDefault="00B5443F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743" w:type="dxa"/>
          </w:tcPr>
          <w:p w14:paraId="339F2AFC" w14:textId="77777777" w:rsidR="00B5443F" w:rsidRPr="00B5443F" w:rsidRDefault="00B5443F" w:rsidP="00662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C000"/>
                <w:lang w:val="en-GB"/>
              </w:rPr>
            </w:pPr>
          </w:p>
        </w:tc>
      </w:tr>
      <w:tr w:rsidR="00B5443F" w:rsidRPr="00DA756B" w14:paraId="7084AAF6" w14:textId="77777777" w:rsidTr="00B54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D7CA801" w14:textId="77777777" w:rsidR="00DA756B" w:rsidRDefault="00DA756B" w:rsidP="0066259D">
            <w:pPr>
              <w:rPr>
                <w:lang w:val="en-GB"/>
              </w:rPr>
            </w:pP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0245DD59" w14:textId="371C8B1F" w:rsidR="00DA756B" w:rsidRPr="00E03B1C" w:rsidRDefault="00B5443F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n-GB"/>
              </w:rPr>
            </w:pPr>
            <w:r w:rsidRPr="00E03B1C">
              <w:rPr>
                <w:bCs/>
                <w:lang w:val="en-GB"/>
              </w:rPr>
              <w:t xml:space="preserve">Learning Diary Based on </w:t>
            </w:r>
            <w:proofErr w:type="spellStart"/>
            <w:r w:rsidRPr="00E03B1C">
              <w:rPr>
                <w:bCs/>
                <w:lang w:val="en-GB"/>
              </w:rPr>
              <w:t>EntreComp</w:t>
            </w:r>
            <w:proofErr w:type="spellEnd"/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4D494E89" w14:textId="39686EDD" w:rsidR="00DA756B" w:rsidRDefault="00B5443F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B5443F">
              <w:rPr>
                <w:rFonts w:eastAsia="Arial Unicode MS" w:cstheme="minorHAnsi"/>
                <w:color w:val="000000"/>
                <w:bdr w:val="none" w:sz="0" w:space="0" w:color="auto" w:frame="1"/>
                <w:lang w:val="en-US"/>
              </w:rPr>
              <w:t xml:space="preserve">Describe the development entrepreneurial skills in a learning diary linking students’ learning outcomes to the </w:t>
            </w:r>
            <w:proofErr w:type="spellStart"/>
            <w:r w:rsidRPr="00B5443F">
              <w:rPr>
                <w:rFonts w:eastAsia="Arial Unicode MS" w:cstheme="minorHAnsi"/>
                <w:i/>
                <w:color w:val="000000"/>
                <w:bdr w:val="none" w:sz="0" w:space="0" w:color="auto" w:frame="1"/>
                <w:lang w:val="en-US"/>
              </w:rPr>
              <w:t>EntreComp</w:t>
            </w:r>
            <w:proofErr w:type="spellEnd"/>
            <w:r w:rsidRPr="00B5443F">
              <w:rPr>
                <w:rFonts w:eastAsia="Arial Unicode MS" w:cstheme="minorHAnsi"/>
                <w:color w:val="000000"/>
                <w:bdr w:val="none" w:sz="0" w:space="0" w:color="auto" w:frame="1"/>
                <w:lang w:val="en-US"/>
              </w:rPr>
              <w:t xml:space="preserve"> progression model</w:t>
            </w:r>
          </w:p>
        </w:tc>
        <w:tc>
          <w:tcPr>
            <w:tcW w:w="3326" w:type="dxa"/>
          </w:tcPr>
          <w:p w14:paraId="336C8C7D" w14:textId="77777777" w:rsidR="00B5443F" w:rsidRPr="00B5443F" w:rsidRDefault="00B5443F" w:rsidP="00B5443F">
            <w:pPr>
              <w:pStyle w:val="Listenabsatz"/>
              <w:numPr>
                <w:ilvl w:val="1"/>
                <w:numId w:val="45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5443F">
              <w:rPr>
                <w:rFonts w:cstheme="minorHAnsi"/>
                <w:lang w:val="en-US"/>
              </w:rPr>
              <w:t xml:space="preserve">3.1 Students have a go at solving problems that affect their communities </w:t>
            </w:r>
          </w:p>
          <w:p w14:paraId="6656791D" w14:textId="77777777" w:rsidR="00B5443F" w:rsidRPr="00B5443F" w:rsidRDefault="00B5443F" w:rsidP="00B5443F">
            <w:pPr>
              <w:pStyle w:val="Listenabsatz"/>
              <w:numPr>
                <w:ilvl w:val="1"/>
                <w:numId w:val="45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5443F">
              <w:rPr>
                <w:rFonts w:cstheme="minorHAnsi"/>
                <w:lang w:val="en-US"/>
              </w:rPr>
              <w:t xml:space="preserve">3.2 Students learn not to be afraid of making mistakes while trying new things </w:t>
            </w:r>
          </w:p>
          <w:p w14:paraId="1E714858" w14:textId="77777777" w:rsidR="00B5443F" w:rsidRPr="00B5443F" w:rsidRDefault="00B5443F" w:rsidP="00B5443F">
            <w:pPr>
              <w:pStyle w:val="Listenabsatz"/>
              <w:numPr>
                <w:ilvl w:val="1"/>
                <w:numId w:val="45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5443F">
              <w:rPr>
                <w:rFonts w:cstheme="minorHAnsi"/>
                <w:lang w:val="en-US"/>
              </w:rPr>
              <w:lastRenderedPageBreak/>
              <w:t xml:space="preserve">3.3 Students work together with a wide range of individuals and groups to create value </w:t>
            </w:r>
          </w:p>
          <w:p w14:paraId="7AF126A4" w14:textId="77777777" w:rsidR="00B5443F" w:rsidRPr="00B5443F" w:rsidRDefault="00B5443F" w:rsidP="00B5443F">
            <w:pPr>
              <w:pStyle w:val="Listenabsatz"/>
              <w:numPr>
                <w:ilvl w:val="1"/>
                <w:numId w:val="45"/>
              </w:numPr>
              <w:ind w:left="239" w:hanging="2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B5443F">
              <w:rPr>
                <w:rFonts w:cstheme="minorHAnsi"/>
                <w:lang w:val="en-US"/>
              </w:rPr>
              <w:t xml:space="preserve">3.4 Students reflect and judge their achievements and failures and learn from these </w:t>
            </w:r>
          </w:p>
          <w:p w14:paraId="1056C840" w14:textId="77777777" w:rsidR="00DA756B" w:rsidRPr="00FC1CF2" w:rsidRDefault="00DA756B" w:rsidP="00B5443F">
            <w:pPr>
              <w:pStyle w:val="berschrift1"/>
              <w:tabs>
                <w:tab w:val="left" w:pos="3270"/>
              </w:tabs>
              <w:spacing w:before="0" w:after="240"/>
              <w:ind w:left="239" w:hanging="239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Helvetica"/>
                <w:b w:val="0"/>
                <w:bCs w:val="0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3112" w:type="dxa"/>
          </w:tcPr>
          <w:p w14:paraId="15D2C34F" w14:textId="3FF81DD5" w:rsidR="00B5443F" w:rsidRPr="00B5443F" w:rsidRDefault="0099797F" w:rsidP="00B54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/>
                <w:bdr w:val="none" w:sz="0" w:space="0" w:color="auto" w:frame="1"/>
                <w:lang w:val="en-GB"/>
              </w:rPr>
            </w:pPr>
            <w:hyperlink r:id="rId9" w:history="1">
              <w:r w:rsidR="00B5443F" w:rsidRPr="00214256">
                <w:rPr>
                  <w:rStyle w:val="Hyperlink"/>
                  <w:rFonts w:eastAsia="Arial Unicode MS" w:cstheme="minorHAnsi"/>
                  <w:bdr w:val="none" w:sz="0" w:space="0" w:color="auto" w:frame="1"/>
                  <w:lang w:val="en-GB"/>
                </w:rPr>
                <w:t xml:space="preserve">https://ec.europa.eu/jrc/sites/ </w:t>
              </w:r>
              <w:proofErr w:type="spellStart"/>
              <w:r w:rsidR="00B5443F" w:rsidRPr="00214256">
                <w:rPr>
                  <w:rStyle w:val="Hyperlink"/>
                  <w:rFonts w:eastAsia="Arial Unicode MS" w:cstheme="minorHAnsi"/>
                  <w:bdr w:val="none" w:sz="0" w:space="0" w:color="auto" w:frame="1"/>
                  <w:lang w:val="en-GB"/>
                </w:rPr>
                <w:t>jrcsh</w:t>
              </w:r>
              <w:proofErr w:type="spellEnd"/>
              <w:r w:rsidR="00B5443F" w:rsidRPr="00214256">
                <w:rPr>
                  <w:rStyle w:val="Hyperlink"/>
                  <w:rFonts w:eastAsia="Arial Unicode MS" w:cstheme="minorHAnsi"/>
                  <w:bdr w:val="none" w:sz="0" w:space="0" w:color="auto" w:frame="1"/>
                  <w:lang w:val="en-GB"/>
                </w:rPr>
                <w:t>/files/EntreCompFullA3.pdf</w:t>
              </w:r>
            </w:hyperlink>
          </w:p>
          <w:p w14:paraId="519B58C8" w14:textId="77777777" w:rsidR="00B5443F" w:rsidRPr="00B5443F" w:rsidRDefault="00B5443F" w:rsidP="00B54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/>
                <w:bdr w:val="none" w:sz="0" w:space="0" w:color="auto" w:frame="1"/>
                <w:lang w:val="en-US"/>
              </w:rPr>
            </w:pPr>
            <w:r w:rsidRPr="00B5443F">
              <w:rPr>
                <w:rFonts w:eastAsia="Arial Unicode MS" w:cstheme="minorHAnsi"/>
                <w:color w:val="000000"/>
                <w:bdr w:val="none" w:sz="0" w:space="0" w:color="auto" w:frame="1"/>
                <w:lang w:val="en-US"/>
              </w:rPr>
              <w:t>or short version:</w:t>
            </w:r>
          </w:p>
          <w:p w14:paraId="4FA9DB81" w14:textId="77777777" w:rsidR="00B5443F" w:rsidRPr="00B5443F" w:rsidRDefault="0099797F" w:rsidP="00B54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inorHAnsi"/>
                <w:color w:val="000000" w:themeColor="text1"/>
                <w:lang w:val="en-US"/>
              </w:rPr>
            </w:pPr>
            <w:hyperlink r:id="rId10" w:history="1">
              <w:r w:rsidR="00B5443F" w:rsidRPr="00B5443F">
                <w:rPr>
                  <w:rStyle w:val="Hyperlink"/>
                  <w:rFonts w:cstheme="minorHAnsi"/>
                  <w:lang w:val="en-US"/>
                </w:rPr>
                <w:t>https://l33n.eu/learning-environment/</w:t>
              </w:r>
            </w:hyperlink>
          </w:p>
          <w:p w14:paraId="6C4CE7A2" w14:textId="403EE916" w:rsidR="00DA756B" w:rsidRDefault="00B5443F" w:rsidP="00B54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rFonts w:cstheme="minorHAnsi"/>
                <w:color w:val="000000" w:themeColor="text1"/>
              </w:rPr>
              <w:t>Slide 21</w:t>
            </w:r>
          </w:p>
        </w:tc>
        <w:tc>
          <w:tcPr>
            <w:tcW w:w="946" w:type="dxa"/>
          </w:tcPr>
          <w:p w14:paraId="5D5F2E62" w14:textId="576E9E37" w:rsidR="00DA756B" w:rsidRDefault="00B5443F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743" w:type="dxa"/>
          </w:tcPr>
          <w:p w14:paraId="47B8FF94" w14:textId="77777777" w:rsidR="00DA756B" w:rsidRPr="00E03B1C" w:rsidRDefault="00B5443F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lang w:val="en-GB"/>
              </w:rPr>
            </w:pPr>
            <w:r w:rsidRPr="00E03B1C">
              <w:rPr>
                <w:color w:val="E36C0A" w:themeColor="accent6" w:themeShade="BF"/>
                <w:lang w:val="en-GB"/>
              </w:rPr>
              <w:t xml:space="preserve">Introduce the concept of Learning diary and </w:t>
            </w:r>
            <w:proofErr w:type="spellStart"/>
            <w:r w:rsidRPr="00E03B1C">
              <w:rPr>
                <w:color w:val="E36C0A" w:themeColor="accent6" w:themeShade="BF"/>
                <w:lang w:val="en-GB"/>
              </w:rPr>
              <w:t>EntreComp</w:t>
            </w:r>
            <w:proofErr w:type="spellEnd"/>
            <w:r w:rsidRPr="00E03B1C">
              <w:rPr>
                <w:color w:val="E36C0A" w:themeColor="accent6" w:themeShade="BF"/>
                <w:lang w:val="en-GB"/>
              </w:rPr>
              <w:t xml:space="preserve">. We recommend that students write the diary </w:t>
            </w:r>
            <w:r w:rsidRPr="00E03B1C">
              <w:rPr>
                <w:color w:val="E36C0A" w:themeColor="accent6" w:themeShade="BF"/>
                <w:lang w:val="en-GB"/>
              </w:rPr>
              <w:lastRenderedPageBreak/>
              <w:t>throughout the course. If possible, include in assessment</w:t>
            </w:r>
          </w:p>
          <w:p w14:paraId="27833B3F" w14:textId="3D3D536B" w:rsidR="00B5443F" w:rsidRPr="00B5443F" w:rsidRDefault="00B5443F" w:rsidP="00662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  <w:lang w:val="en-GB"/>
              </w:rPr>
            </w:pPr>
            <w:r w:rsidRPr="00E03B1C">
              <w:rPr>
                <w:color w:val="E36C0A" w:themeColor="accent6" w:themeShade="BF"/>
                <w:lang w:val="en-GB"/>
              </w:rPr>
              <w:t>(Workload (complete semester): 14h</w:t>
            </w:r>
          </w:p>
        </w:tc>
      </w:tr>
    </w:tbl>
    <w:p w14:paraId="6CFE3198" w14:textId="77777777" w:rsidR="006F6FC5" w:rsidRDefault="006F6FC5" w:rsidP="00CB2B16">
      <w:pPr>
        <w:rPr>
          <w:rFonts w:cstheme="minorHAnsi"/>
          <w:lang w:val="en-GB"/>
        </w:rPr>
      </w:pPr>
    </w:p>
    <w:p w14:paraId="2F66680C" w14:textId="5A9DA635" w:rsidR="0038714D" w:rsidRPr="008771D6" w:rsidRDefault="0038714D" w:rsidP="00CB2B16">
      <w:pPr>
        <w:rPr>
          <w:rFonts w:cstheme="minorHAnsi"/>
          <w:lang w:val="en-GB"/>
        </w:rPr>
      </w:pPr>
    </w:p>
    <w:sectPr w:rsidR="0038714D" w:rsidRPr="008771D6" w:rsidSect="003307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BD18" w14:textId="77777777" w:rsidR="0099797F" w:rsidRDefault="0099797F" w:rsidP="006C7BF8">
      <w:pPr>
        <w:spacing w:after="0" w:line="240" w:lineRule="auto"/>
      </w:pPr>
      <w:r>
        <w:separator/>
      </w:r>
    </w:p>
  </w:endnote>
  <w:endnote w:type="continuationSeparator" w:id="0">
    <w:p w14:paraId="76EE5E57" w14:textId="77777777" w:rsidR="0099797F" w:rsidRDefault="0099797F" w:rsidP="006C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3214" w14:textId="77777777" w:rsidR="001F6932" w:rsidRDefault="001F693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E824" w14:textId="77777777" w:rsidR="001F6932" w:rsidRDefault="001F6932" w:rsidP="00100E93">
    <w:pPr>
      <w:pStyle w:val="Fuzeile"/>
      <w:rPr>
        <w:noProof/>
      </w:rPr>
    </w:pPr>
  </w:p>
  <w:p w14:paraId="57AD8172" w14:textId="77777777" w:rsidR="001F6932" w:rsidRDefault="001F6932" w:rsidP="00655A3B">
    <w:pPr>
      <w:pStyle w:val="Fuzeile"/>
      <w:jc w:val="cen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4144" behindDoc="1" locked="0" layoutInCell="1" allowOverlap="1" wp14:anchorId="13CA1F91" wp14:editId="4C29AD8E">
          <wp:simplePos x="0" y="0"/>
          <wp:positionH relativeFrom="column">
            <wp:posOffset>3839210</wp:posOffset>
          </wp:positionH>
          <wp:positionV relativeFrom="paragraph">
            <wp:posOffset>139065</wp:posOffset>
          </wp:positionV>
          <wp:extent cx="836930" cy="374015"/>
          <wp:effectExtent l="0" t="0" r="1270" b="6985"/>
          <wp:wrapTight wrapText="bothSides">
            <wp:wrapPolygon edited="0">
              <wp:start x="0" y="0"/>
              <wp:lineTo x="0" y="20903"/>
              <wp:lineTo x="21141" y="20903"/>
              <wp:lineTo x="21141" y="0"/>
              <wp:lineTo x="0" y="0"/>
            </wp:wrapPolygon>
          </wp:wrapTight>
          <wp:docPr id="44" name="Bild 2" descr="C:\Users\Gundula Gause\Documents\Seafile\Meine Bibliothek-1\HTW\Conferences\Klausurtagung 2017\logo limbu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undula Gause\Documents\Seafile\Meine Bibliothek-1\HTW\Conferences\Klausurtagung 2017\logo limbur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48000" behindDoc="1" locked="0" layoutInCell="1" allowOverlap="1" wp14:anchorId="75F3FD0B" wp14:editId="2C3F94BF">
          <wp:simplePos x="0" y="0"/>
          <wp:positionH relativeFrom="column">
            <wp:posOffset>8887460</wp:posOffset>
          </wp:positionH>
          <wp:positionV relativeFrom="paragraph">
            <wp:posOffset>69215</wp:posOffset>
          </wp:positionV>
          <wp:extent cx="953135" cy="442595"/>
          <wp:effectExtent l="0" t="0" r="0" b="0"/>
          <wp:wrapTight wrapText="bothSides">
            <wp:wrapPolygon edited="0">
              <wp:start x="0" y="0"/>
              <wp:lineTo x="0" y="20453"/>
              <wp:lineTo x="21154" y="20453"/>
              <wp:lineTo x="21154" y="0"/>
              <wp:lineTo x="0" y="0"/>
            </wp:wrapPolygon>
          </wp:wrapTight>
          <wp:docPr id="45" name="Bild 1" descr="C:\Users\Gundula Gause\Documents\Seafile\Meine Bibliothek-1\HTW\Conferences\Klausurtagung 2017\Logo Tur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ndula Gause\Documents\Seafile\Meine Bibliothek-1\HTW\Conferences\Klausurtagung 2017\Logo Turk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255" t="6731" b="11538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442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41856" behindDoc="1" locked="0" layoutInCell="1" allowOverlap="1" wp14:anchorId="1E3A1FB5" wp14:editId="36DF1EB3">
          <wp:simplePos x="0" y="0"/>
          <wp:positionH relativeFrom="column">
            <wp:posOffset>-68580</wp:posOffset>
          </wp:positionH>
          <wp:positionV relativeFrom="paragraph">
            <wp:posOffset>114935</wp:posOffset>
          </wp:positionV>
          <wp:extent cx="1475740" cy="374015"/>
          <wp:effectExtent l="0" t="0" r="0" b="6985"/>
          <wp:wrapTight wrapText="bothSides">
            <wp:wrapPolygon edited="0">
              <wp:start x="0" y="0"/>
              <wp:lineTo x="0" y="20903"/>
              <wp:lineTo x="21191" y="20903"/>
              <wp:lineTo x="21191" y="0"/>
              <wp:lineTo x="0" y="0"/>
            </wp:wrapPolygon>
          </wp:wrapTight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BeneficairesErasmus+RIGHT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2" r="24344"/>
                  <a:stretch>
                    <a:fillRect/>
                  </a:stretch>
                </pic:blipFill>
                <pic:spPr>
                  <a:xfrm>
                    <a:off x="0" y="0"/>
                    <a:ext cx="147574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28A9787E" wp14:editId="08804DD9">
          <wp:simplePos x="0" y="0"/>
          <wp:positionH relativeFrom="column">
            <wp:posOffset>7310755</wp:posOffset>
          </wp:positionH>
          <wp:positionV relativeFrom="paragraph">
            <wp:posOffset>108585</wp:posOffset>
          </wp:positionV>
          <wp:extent cx="932180" cy="374015"/>
          <wp:effectExtent l="0" t="0" r="1270" b="6985"/>
          <wp:wrapTight wrapText="bothSides">
            <wp:wrapPolygon edited="0">
              <wp:start x="0" y="0"/>
              <wp:lineTo x="0" y="20903"/>
              <wp:lineTo x="21188" y="20903"/>
              <wp:lineTo x="21188" y="0"/>
              <wp:lineTo x="0" y="0"/>
            </wp:wrapPolygon>
          </wp:wrapTight>
          <wp:docPr id="47" name="Bild 4" descr="C:\Users\Gundula Gause\Documents\Seafile\Meine Bibliothek-1\HTW\Conferences\Klausurtagung 2017\Logo Ef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undula Gause\Documents\Seafile\Meine Bibliothek-1\HTW\Conferences\Klausurtagung 2017\Logo Efo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061" t="9884" r="4422" b="26163"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3D3729AA" wp14:editId="08464291">
          <wp:simplePos x="0" y="0"/>
          <wp:positionH relativeFrom="column">
            <wp:posOffset>1978660</wp:posOffset>
          </wp:positionH>
          <wp:positionV relativeFrom="paragraph">
            <wp:posOffset>12700</wp:posOffset>
          </wp:positionV>
          <wp:extent cx="953135" cy="561340"/>
          <wp:effectExtent l="0" t="0" r="0" b="0"/>
          <wp:wrapTight wrapText="bothSides">
            <wp:wrapPolygon edited="0">
              <wp:start x="0" y="0"/>
              <wp:lineTo x="0" y="20525"/>
              <wp:lineTo x="21154" y="20525"/>
              <wp:lineTo x="21154" y="0"/>
              <wp:lineTo x="0" y="0"/>
            </wp:wrapPolygon>
          </wp:wrapTight>
          <wp:docPr id="48" name="Bild 5" descr="C:\Users\Gundula Gause\Documents\Seafile\Meine Bibliothek-1\HTW\Conferences\Klausurtagung 2017\Logo HT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undula Gause\Documents\Seafile\Meine Bibliothek-1\HTW\Conferences\Klausurtagung 2017\Logo HTW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2286" t="14912" r="12857" b="17105"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56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BE07C" w14:textId="77777777" w:rsidR="001F6932" w:rsidRDefault="001F6932" w:rsidP="001F6932">
    <w:pPr>
      <w:pStyle w:val="Fuzeile"/>
      <w:tabs>
        <w:tab w:val="clear" w:pos="4536"/>
        <w:tab w:val="clear" w:pos="9072"/>
        <w:tab w:val="left" w:pos="1460"/>
      </w:tabs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A74660F" wp14:editId="2E7BF576">
          <wp:simplePos x="0" y="0"/>
          <wp:positionH relativeFrom="column">
            <wp:posOffset>5669280</wp:posOffset>
          </wp:positionH>
          <wp:positionV relativeFrom="paragraph">
            <wp:posOffset>-1905</wp:posOffset>
          </wp:positionV>
          <wp:extent cx="798830" cy="374015"/>
          <wp:effectExtent l="0" t="0" r="1270" b="6985"/>
          <wp:wrapTight wrapText="bothSides">
            <wp:wrapPolygon edited="0">
              <wp:start x="0" y="0"/>
              <wp:lineTo x="0" y="20903"/>
              <wp:lineTo x="21119" y="20903"/>
              <wp:lineTo x="21119" y="0"/>
              <wp:lineTo x="0" y="0"/>
            </wp:wrapPolygon>
          </wp:wrapTight>
          <wp:docPr id="49" name="Bild 3" descr="C:\Users\Gundula Gause\Documents\Seafile\Meine Bibliothek-1\HTW\Conferences\Klausurtagung 2017\Logo 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ndula Gause\Documents\Seafile\Meine Bibliothek-1\HTW\Conferences\Klausurtagung 2017\Logo HU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r="39348"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17EFC85F" w14:textId="77777777" w:rsidR="001F6932" w:rsidRDefault="001F6932">
    <w:pPr>
      <w:pStyle w:val="Fuzeile"/>
    </w:pPr>
  </w:p>
  <w:p w14:paraId="64E69763" w14:textId="77777777" w:rsidR="001F6932" w:rsidRPr="006C7BF8" w:rsidRDefault="001F6932">
    <w:pPr>
      <w:pStyle w:val="Fuzeil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9542B" w14:textId="77777777" w:rsidR="001F6932" w:rsidRDefault="001F69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A958" w14:textId="77777777" w:rsidR="0099797F" w:rsidRDefault="0099797F" w:rsidP="006C7BF8">
      <w:pPr>
        <w:spacing w:after="0" w:line="240" w:lineRule="auto"/>
      </w:pPr>
      <w:r>
        <w:separator/>
      </w:r>
    </w:p>
  </w:footnote>
  <w:footnote w:type="continuationSeparator" w:id="0">
    <w:p w14:paraId="783238B1" w14:textId="77777777" w:rsidR="0099797F" w:rsidRDefault="0099797F" w:rsidP="006C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112411721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8613984" w14:textId="4D59DDD1" w:rsidR="00763CC2" w:rsidRDefault="00763CC2" w:rsidP="006F6FC5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00BF700" w14:textId="77777777" w:rsidR="001F6932" w:rsidRDefault="001F6932" w:rsidP="00763CC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178469166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30AF0F47" w14:textId="31FA070E" w:rsidR="00763CC2" w:rsidRDefault="00763CC2" w:rsidP="006F6FC5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F5DD7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sdt>
    <w:sdtPr>
      <w:rPr>
        <w:rFonts w:ascii="Helvetica" w:hAnsi="Helvetica"/>
      </w:rPr>
      <w:id w:val="947980502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3CF942DC" w14:textId="77777777" w:rsidR="001F6932" w:rsidRPr="00B654F3" w:rsidRDefault="001F6932" w:rsidP="00763CC2">
        <w:pPr>
          <w:pStyle w:val="Kopfzeile"/>
          <w:tabs>
            <w:tab w:val="clear" w:pos="4536"/>
            <w:tab w:val="clear" w:pos="9072"/>
          </w:tabs>
          <w:ind w:left="7655" w:right="360"/>
          <w:jc w:val="right"/>
          <w:rPr>
            <w:rFonts w:cstheme="minorHAnsi"/>
          </w:rPr>
        </w:pPr>
        <w:r w:rsidRPr="00B654F3">
          <w:rPr>
            <w:rFonts w:cstheme="minorHAnsi"/>
            <w:noProof/>
            <w:lang w:val="en-GB" w:eastAsia="en-GB"/>
          </w:rPr>
          <w:drawing>
            <wp:anchor distT="0" distB="0" distL="114300" distR="114300" simplePos="0" relativeHeight="251678720" behindDoc="1" locked="0" layoutInCell="1" allowOverlap="1" wp14:anchorId="7B652824" wp14:editId="72C1E70F">
              <wp:simplePos x="0" y="0"/>
              <wp:positionH relativeFrom="margin">
                <wp:align>center</wp:align>
              </wp:positionH>
              <wp:positionV relativeFrom="paragraph">
                <wp:posOffset>-354965</wp:posOffset>
              </wp:positionV>
              <wp:extent cx="914400" cy="914400"/>
              <wp:effectExtent l="19050" t="0" r="0" b="0"/>
              <wp:wrapTight wrapText="bothSides">
                <wp:wrapPolygon edited="0">
                  <wp:start x="-450" y="0"/>
                  <wp:lineTo x="-450" y="21150"/>
                  <wp:lineTo x="21600" y="21150"/>
                  <wp:lineTo x="21600" y="0"/>
                  <wp:lineTo x="-450" y="0"/>
                </wp:wrapPolygon>
              </wp:wrapTight>
              <wp:docPr id="43" name="Bild 6" descr="C:\Users\Gundula Gause\Desktop\Intense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Gundula Gause\Desktop\Intense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4186B881" w14:textId="77777777" w:rsidR="001F6932" w:rsidRDefault="001F6932" w:rsidP="00CB2B16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75C65" w14:textId="77777777" w:rsidR="001F6932" w:rsidRDefault="001F69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4733"/>
    <w:multiLevelType w:val="hybridMultilevel"/>
    <w:tmpl w:val="751AED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color w:val="81B2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2456"/>
    <w:multiLevelType w:val="hybridMultilevel"/>
    <w:tmpl w:val="5628B90A"/>
    <w:lvl w:ilvl="0" w:tplc="7EF4C41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530"/>
    <w:multiLevelType w:val="hybridMultilevel"/>
    <w:tmpl w:val="7F9A9750"/>
    <w:lvl w:ilvl="0" w:tplc="80DCFCCA">
      <w:start w:val="1"/>
      <w:numFmt w:val="decimal"/>
      <w:lvlText w:val="%1)"/>
      <w:lvlJc w:val="left"/>
      <w:pPr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1CC9"/>
    <w:multiLevelType w:val="hybridMultilevel"/>
    <w:tmpl w:val="257A265C"/>
    <w:lvl w:ilvl="0" w:tplc="E2927FF2">
      <w:numFmt w:val="bullet"/>
      <w:lvlText w:val=""/>
      <w:lvlJc w:val="left"/>
      <w:pPr>
        <w:ind w:left="473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2DC4"/>
    <w:multiLevelType w:val="hybridMultilevel"/>
    <w:tmpl w:val="F46A4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F40"/>
    <w:multiLevelType w:val="hybridMultilevel"/>
    <w:tmpl w:val="2F2C291C"/>
    <w:lvl w:ilvl="0" w:tplc="E2927FF2">
      <w:numFmt w:val="bullet"/>
      <w:lvlText w:val=""/>
      <w:lvlJc w:val="left"/>
      <w:pPr>
        <w:ind w:left="36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54C09"/>
    <w:multiLevelType w:val="hybridMultilevel"/>
    <w:tmpl w:val="7110E42E"/>
    <w:lvl w:ilvl="0" w:tplc="B2A87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054D1"/>
    <w:multiLevelType w:val="hybridMultilevel"/>
    <w:tmpl w:val="60C4B358"/>
    <w:lvl w:ilvl="0" w:tplc="84A4FC4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B050E"/>
    <w:multiLevelType w:val="hybridMultilevel"/>
    <w:tmpl w:val="428A03BC"/>
    <w:lvl w:ilvl="0" w:tplc="F8849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28A6"/>
    <w:multiLevelType w:val="hybridMultilevel"/>
    <w:tmpl w:val="35AA03DA"/>
    <w:lvl w:ilvl="0" w:tplc="014408B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947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07612C"/>
    <w:multiLevelType w:val="hybridMultilevel"/>
    <w:tmpl w:val="290E4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81B20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645DF"/>
    <w:multiLevelType w:val="hybridMultilevel"/>
    <w:tmpl w:val="9FB2063A"/>
    <w:lvl w:ilvl="0" w:tplc="E2927FF2">
      <w:numFmt w:val="bullet"/>
      <w:lvlText w:val=""/>
      <w:lvlJc w:val="left"/>
      <w:pPr>
        <w:ind w:left="36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133447"/>
    <w:multiLevelType w:val="hybridMultilevel"/>
    <w:tmpl w:val="C3BA3FF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16F0F"/>
    <w:multiLevelType w:val="hybridMultilevel"/>
    <w:tmpl w:val="F956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9406C"/>
    <w:multiLevelType w:val="hybridMultilevel"/>
    <w:tmpl w:val="64E2ABE2"/>
    <w:lvl w:ilvl="0" w:tplc="F8849F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2A5469"/>
    <w:multiLevelType w:val="hybridMultilevel"/>
    <w:tmpl w:val="1D9A2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447AD"/>
    <w:multiLevelType w:val="hybridMultilevel"/>
    <w:tmpl w:val="1B6071BA"/>
    <w:lvl w:ilvl="0" w:tplc="F8849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5A719F"/>
    <w:multiLevelType w:val="hybridMultilevel"/>
    <w:tmpl w:val="6978899C"/>
    <w:lvl w:ilvl="0" w:tplc="E2927FF2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24722"/>
    <w:multiLevelType w:val="hybridMultilevel"/>
    <w:tmpl w:val="35F45A3E"/>
    <w:lvl w:ilvl="0" w:tplc="F8849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F7FEE"/>
    <w:multiLevelType w:val="hybridMultilevel"/>
    <w:tmpl w:val="3BD611A6"/>
    <w:lvl w:ilvl="0" w:tplc="84A4F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214BB"/>
    <w:multiLevelType w:val="hybridMultilevel"/>
    <w:tmpl w:val="FB989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C2E95"/>
    <w:multiLevelType w:val="hybridMultilevel"/>
    <w:tmpl w:val="9278A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81B200"/>
        <w:spacing w:val="0"/>
        <w:w w:val="100"/>
        <w:kern w:val="0"/>
        <w:position w:val="0"/>
        <w:sz w:val="27"/>
        <w:szCs w:val="27"/>
        <w:highlight w:val="none"/>
        <w:u w:val="none"/>
        <w:effect w:val="none"/>
        <w:vertAlign w:val="baseline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mallCaps w:val="0"/>
        <w:strike w:val="0"/>
        <w:dstrike w:val="0"/>
        <w:color w:val="81B200"/>
        <w:spacing w:val="0"/>
        <w:w w:val="100"/>
        <w:kern w:val="0"/>
        <w:position w:val="0"/>
        <w:sz w:val="27"/>
        <w:szCs w:val="27"/>
        <w:highlight w:val="none"/>
        <w:u w:val="none"/>
        <w:effect w:val="none"/>
        <w:vertAlign w:val="baseline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510C7"/>
    <w:multiLevelType w:val="hybridMultilevel"/>
    <w:tmpl w:val="9104A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30F81"/>
    <w:multiLevelType w:val="hybridMultilevel"/>
    <w:tmpl w:val="16982FF0"/>
    <w:lvl w:ilvl="0" w:tplc="F8849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747E67"/>
    <w:multiLevelType w:val="hybridMultilevel"/>
    <w:tmpl w:val="F5601F80"/>
    <w:lvl w:ilvl="0" w:tplc="79C88B6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52F39"/>
    <w:multiLevelType w:val="hybridMultilevel"/>
    <w:tmpl w:val="01C89F4E"/>
    <w:lvl w:ilvl="0" w:tplc="84A4F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66D66"/>
    <w:multiLevelType w:val="hybridMultilevel"/>
    <w:tmpl w:val="D5DABA66"/>
    <w:lvl w:ilvl="0" w:tplc="84A4F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152A2"/>
    <w:multiLevelType w:val="hybridMultilevel"/>
    <w:tmpl w:val="C81EC5B0"/>
    <w:lvl w:ilvl="0" w:tplc="7B5C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21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E8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A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CD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6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1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A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8A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491377"/>
    <w:multiLevelType w:val="hybridMultilevel"/>
    <w:tmpl w:val="E98C39BC"/>
    <w:lvl w:ilvl="0" w:tplc="3C20F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83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84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6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C3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41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2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0E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C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573F9F"/>
    <w:multiLevelType w:val="hybridMultilevel"/>
    <w:tmpl w:val="00F4DA3E"/>
    <w:lvl w:ilvl="0" w:tplc="B4F846F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E6E75"/>
    <w:multiLevelType w:val="hybridMultilevel"/>
    <w:tmpl w:val="2872F3D6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5B9C3746"/>
    <w:multiLevelType w:val="hybridMultilevel"/>
    <w:tmpl w:val="487881AA"/>
    <w:lvl w:ilvl="0" w:tplc="F8849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6590D"/>
    <w:multiLevelType w:val="hybridMultilevel"/>
    <w:tmpl w:val="019C38FC"/>
    <w:lvl w:ilvl="0" w:tplc="E2927FF2">
      <w:numFmt w:val="bullet"/>
      <w:lvlText w:val=""/>
      <w:lvlJc w:val="left"/>
      <w:pPr>
        <w:ind w:left="108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860C0C"/>
    <w:multiLevelType w:val="hybridMultilevel"/>
    <w:tmpl w:val="CD6E923C"/>
    <w:lvl w:ilvl="0" w:tplc="B4F846F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F4640"/>
    <w:multiLevelType w:val="hybridMultilevel"/>
    <w:tmpl w:val="2D627BDC"/>
    <w:lvl w:ilvl="0" w:tplc="BB40138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4260A"/>
    <w:multiLevelType w:val="hybridMultilevel"/>
    <w:tmpl w:val="169CA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D1397"/>
    <w:multiLevelType w:val="hybridMultilevel"/>
    <w:tmpl w:val="550E88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4F04DB"/>
    <w:multiLevelType w:val="hybridMultilevel"/>
    <w:tmpl w:val="C4D6F700"/>
    <w:lvl w:ilvl="0" w:tplc="E2927FF2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C51"/>
    <w:multiLevelType w:val="hybridMultilevel"/>
    <w:tmpl w:val="26D06404"/>
    <w:lvl w:ilvl="0" w:tplc="84A4FC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C5788"/>
    <w:multiLevelType w:val="hybridMultilevel"/>
    <w:tmpl w:val="0C64C89C"/>
    <w:lvl w:ilvl="0" w:tplc="80909F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413E2"/>
    <w:multiLevelType w:val="hybridMultilevel"/>
    <w:tmpl w:val="16A418F0"/>
    <w:lvl w:ilvl="0" w:tplc="F8849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2F30"/>
    <w:multiLevelType w:val="hybridMultilevel"/>
    <w:tmpl w:val="76BA2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73188"/>
    <w:multiLevelType w:val="hybridMultilevel"/>
    <w:tmpl w:val="D1A2B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635D3E"/>
    <w:multiLevelType w:val="hybridMultilevel"/>
    <w:tmpl w:val="E05E0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3"/>
  </w:num>
  <w:num w:numId="5">
    <w:abstractNumId w:val="31"/>
  </w:num>
  <w:num w:numId="6">
    <w:abstractNumId w:val="10"/>
  </w:num>
  <w:num w:numId="7">
    <w:abstractNumId w:val="6"/>
  </w:num>
  <w:num w:numId="8">
    <w:abstractNumId w:val="32"/>
  </w:num>
  <w:num w:numId="9">
    <w:abstractNumId w:val="27"/>
  </w:num>
  <w:num w:numId="10">
    <w:abstractNumId w:val="20"/>
  </w:num>
  <w:num w:numId="11">
    <w:abstractNumId w:val="26"/>
  </w:num>
  <w:num w:numId="12">
    <w:abstractNumId w:val="37"/>
  </w:num>
  <w:num w:numId="13">
    <w:abstractNumId w:val="36"/>
  </w:num>
  <w:num w:numId="14">
    <w:abstractNumId w:val="39"/>
  </w:num>
  <w:num w:numId="15">
    <w:abstractNumId w:val="7"/>
  </w:num>
  <w:num w:numId="16">
    <w:abstractNumId w:val="14"/>
  </w:num>
  <w:num w:numId="17">
    <w:abstractNumId w:val="1"/>
  </w:num>
  <w:num w:numId="18">
    <w:abstractNumId w:val="17"/>
  </w:num>
  <w:num w:numId="19">
    <w:abstractNumId w:val="15"/>
  </w:num>
  <w:num w:numId="20">
    <w:abstractNumId w:val="24"/>
  </w:num>
  <w:num w:numId="21">
    <w:abstractNumId w:val="41"/>
  </w:num>
  <w:num w:numId="22">
    <w:abstractNumId w:val="19"/>
  </w:num>
  <w:num w:numId="23">
    <w:abstractNumId w:val="8"/>
  </w:num>
  <w:num w:numId="24">
    <w:abstractNumId w:val="44"/>
  </w:num>
  <w:num w:numId="25">
    <w:abstractNumId w:val="34"/>
  </w:num>
  <w:num w:numId="26">
    <w:abstractNumId w:val="30"/>
  </w:num>
  <w:num w:numId="27">
    <w:abstractNumId w:val="4"/>
  </w:num>
  <w:num w:numId="28">
    <w:abstractNumId w:val="38"/>
  </w:num>
  <w:num w:numId="29">
    <w:abstractNumId w:val="21"/>
  </w:num>
  <w:num w:numId="30">
    <w:abstractNumId w:val="25"/>
  </w:num>
  <w:num w:numId="31">
    <w:abstractNumId w:val="43"/>
  </w:num>
  <w:num w:numId="32">
    <w:abstractNumId w:val="5"/>
  </w:num>
  <w:num w:numId="33">
    <w:abstractNumId w:val="33"/>
  </w:num>
  <w:num w:numId="34">
    <w:abstractNumId w:val="12"/>
  </w:num>
  <w:num w:numId="35">
    <w:abstractNumId w:val="18"/>
  </w:num>
  <w:num w:numId="36">
    <w:abstractNumId w:val="3"/>
  </w:num>
  <w:num w:numId="37">
    <w:abstractNumId w:val="2"/>
  </w:num>
  <w:num w:numId="38">
    <w:abstractNumId w:val="42"/>
  </w:num>
  <w:num w:numId="39">
    <w:abstractNumId w:val="28"/>
  </w:num>
  <w:num w:numId="40">
    <w:abstractNumId w:val="29"/>
  </w:num>
  <w:num w:numId="41">
    <w:abstractNumId w:val="9"/>
  </w:num>
  <w:num w:numId="42">
    <w:abstractNumId w:val="16"/>
  </w:num>
  <w:num w:numId="43">
    <w:abstractNumId w:val="35"/>
  </w:num>
  <w:num w:numId="44">
    <w:abstractNumId w:val="4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F8"/>
    <w:rsid w:val="00024B32"/>
    <w:rsid w:val="00031FA0"/>
    <w:rsid w:val="000E3589"/>
    <w:rsid w:val="00100E93"/>
    <w:rsid w:val="00106900"/>
    <w:rsid w:val="001B2486"/>
    <w:rsid w:val="001C6945"/>
    <w:rsid w:val="001C7454"/>
    <w:rsid w:val="001F6932"/>
    <w:rsid w:val="002333DE"/>
    <w:rsid w:val="0023790D"/>
    <w:rsid w:val="002A5B84"/>
    <w:rsid w:val="0030795A"/>
    <w:rsid w:val="003307DD"/>
    <w:rsid w:val="0033695B"/>
    <w:rsid w:val="00350D5D"/>
    <w:rsid w:val="00351F2D"/>
    <w:rsid w:val="00353957"/>
    <w:rsid w:val="0038714D"/>
    <w:rsid w:val="003C7D50"/>
    <w:rsid w:val="003D2A67"/>
    <w:rsid w:val="003F7E8B"/>
    <w:rsid w:val="004430D8"/>
    <w:rsid w:val="0046171C"/>
    <w:rsid w:val="00471E80"/>
    <w:rsid w:val="00491455"/>
    <w:rsid w:val="00495479"/>
    <w:rsid w:val="00495F80"/>
    <w:rsid w:val="004B15E4"/>
    <w:rsid w:val="004C1CE1"/>
    <w:rsid w:val="004D4724"/>
    <w:rsid w:val="005505DB"/>
    <w:rsid w:val="0056547E"/>
    <w:rsid w:val="005C4806"/>
    <w:rsid w:val="005D30AE"/>
    <w:rsid w:val="00637B64"/>
    <w:rsid w:val="00655A3B"/>
    <w:rsid w:val="00660A3D"/>
    <w:rsid w:val="0066259D"/>
    <w:rsid w:val="006A695C"/>
    <w:rsid w:val="006B62EC"/>
    <w:rsid w:val="006C7BF8"/>
    <w:rsid w:val="006F1CFB"/>
    <w:rsid w:val="006F6FC5"/>
    <w:rsid w:val="00722E02"/>
    <w:rsid w:val="00737285"/>
    <w:rsid w:val="00763CC2"/>
    <w:rsid w:val="007646B0"/>
    <w:rsid w:val="00790EDD"/>
    <w:rsid w:val="007A1C75"/>
    <w:rsid w:val="007D055C"/>
    <w:rsid w:val="007D641B"/>
    <w:rsid w:val="00816ADB"/>
    <w:rsid w:val="0082214A"/>
    <w:rsid w:val="00835509"/>
    <w:rsid w:val="00841C71"/>
    <w:rsid w:val="00842465"/>
    <w:rsid w:val="00851DD6"/>
    <w:rsid w:val="00871AB0"/>
    <w:rsid w:val="008771D6"/>
    <w:rsid w:val="008A0A42"/>
    <w:rsid w:val="008C429C"/>
    <w:rsid w:val="008C612F"/>
    <w:rsid w:val="00907FE1"/>
    <w:rsid w:val="00963FD2"/>
    <w:rsid w:val="0099797F"/>
    <w:rsid w:val="009A1FDC"/>
    <w:rsid w:val="009C7DC7"/>
    <w:rsid w:val="00A5234C"/>
    <w:rsid w:val="00A80CFD"/>
    <w:rsid w:val="00B14B18"/>
    <w:rsid w:val="00B35AB8"/>
    <w:rsid w:val="00B5443F"/>
    <w:rsid w:val="00B603B4"/>
    <w:rsid w:val="00B60D20"/>
    <w:rsid w:val="00B654F3"/>
    <w:rsid w:val="00BA0F87"/>
    <w:rsid w:val="00BF07D3"/>
    <w:rsid w:val="00BF5DD7"/>
    <w:rsid w:val="00C07DCA"/>
    <w:rsid w:val="00C313A7"/>
    <w:rsid w:val="00C34DC3"/>
    <w:rsid w:val="00CA6DD9"/>
    <w:rsid w:val="00CB2B16"/>
    <w:rsid w:val="00CB36C0"/>
    <w:rsid w:val="00D93333"/>
    <w:rsid w:val="00DA4F06"/>
    <w:rsid w:val="00DA5E68"/>
    <w:rsid w:val="00DA756B"/>
    <w:rsid w:val="00DC7726"/>
    <w:rsid w:val="00E03B1C"/>
    <w:rsid w:val="00E176D8"/>
    <w:rsid w:val="00E2257D"/>
    <w:rsid w:val="00E53F93"/>
    <w:rsid w:val="00E615FB"/>
    <w:rsid w:val="00EA10FC"/>
    <w:rsid w:val="00EB65CC"/>
    <w:rsid w:val="00ED1634"/>
    <w:rsid w:val="00EE0610"/>
    <w:rsid w:val="00FA7A39"/>
    <w:rsid w:val="00FC1AA8"/>
    <w:rsid w:val="00FC1CF2"/>
    <w:rsid w:val="00FC320C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DF6AF"/>
  <w15:docId w15:val="{B531906A-6FD7-45CE-8227-1B9EB753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15F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0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0D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BF8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6C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BF8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C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BF8"/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1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CB2B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85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3">
    <w:name w:val="Light Grid Accent 3"/>
    <w:basedOn w:val="NormaleTabelle"/>
    <w:uiPriority w:val="62"/>
    <w:rsid w:val="00851DD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0D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0D20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Textkrper">
    <w:name w:val="Body Text"/>
    <w:basedOn w:val="Standard"/>
    <w:link w:val="TextkrperZchn"/>
    <w:uiPriority w:val="99"/>
    <w:unhideWhenUsed/>
    <w:rsid w:val="00B60D20"/>
    <w:pPr>
      <w:spacing w:after="120" w:line="240" w:lineRule="atLeast"/>
    </w:pPr>
    <w:rPr>
      <w:rFonts w:ascii="Arial" w:eastAsia="Times New Roman" w:hAnsi="Arial" w:cs="Arial"/>
      <w:sz w:val="18"/>
      <w:szCs w:val="18"/>
      <w:lang w:eastAsia="nl-NL"/>
    </w:rPr>
  </w:style>
  <w:style w:type="character" w:customStyle="1" w:styleId="TextkrperZchn">
    <w:name w:val="Textkörper Zchn"/>
    <w:basedOn w:val="Absatz-Standardschriftart"/>
    <w:link w:val="Textkrper"/>
    <w:uiPriority w:val="99"/>
    <w:rsid w:val="00B60D20"/>
    <w:rPr>
      <w:rFonts w:ascii="Arial" w:eastAsia="Times New Roman" w:hAnsi="Arial" w:cs="Arial"/>
      <w:sz w:val="18"/>
      <w:szCs w:val="18"/>
      <w:lang w:val="en-GB" w:eastAsia="nl-NL"/>
    </w:rPr>
  </w:style>
  <w:style w:type="table" w:customStyle="1" w:styleId="Gitternetztabelle5dunkelAkzent31">
    <w:name w:val="Gitternetztabelle 5 dunkel  – Akzent 31"/>
    <w:basedOn w:val="NormaleTabelle"/>
    <w:uiPriority w:val="50"/>
    <w:rsid w:val="00B60D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763CC2"/>
  </w:style>
  <w:style w:type="character" w:styleId="Hyperlink">
    <w:name w:val="Hyperlink"/>
    <w:basedOn w:val="Absatz-Standardschriftart"/>
    <w:uiPriority w:val="99"/>
    <w:unhideWhenUsed/>
    <w:rsid w:val="00DA756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5443F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443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5D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5D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5D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5D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5DD7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%20watch?v=cmN4xOGkxG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Cvoiox07N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33n.eu/learning-environ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jrc/sites/%20jrcsh/files/EntreCompFullA3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HTW Berlin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Saulich</dc:creator>
  <cp:keywords/>
  <dc:description/>
  <cp:lastModifiedBy>Tine</cp:lastModifiedBy>
  <cp:revision>2</cp:revision>
  <dcterms:created xsi:type="dcterms:W3CDTF">2019-09-25T07:38:00Z</dcterms:created>
  <dcterms:modified xsi:type="dcterms:W3CDTF">2019-09-25T07:38:00Z</dcterms:modified>
</cp:coreProperties>
</file>