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CCF7" w14:textId="77777777" w:rsidR="00683050" w:rsidRPr="002632EE" w:rsidRDefault="00683050">
      <w:pPr>
        <w:spacing w:after="163" w:line="259" w:lineRule="auto"/>
        <w:ind w:left="0" w:right="3" w:firstLine="0"/>
        <w:jc w:val="center"/>
        <w:rPr>
          <w:rFonts w:asciiTheme="minorHAnsi" w:hAnsiTheme="minorHAnsi" w:cstheme="minorHAnsi"/>
          <w:b/>
          <w:sz w:val="22"/>
          <w:lang w:val="en-GB"/>
        </w:rPr>
      </w:pPr>
      <w:r w:rsidRPr="002632EE">
        <w:rPr>
          <w:rFonts w:asciiTheme="minorHAnsi" w:hAnsiTheme="minorHAnsi" w:cstheme="minorHAnsi"/>
          <w:b/>
          <w:noProof/>
          <w:sz w:val="22"/>
          <w:lang w:val="en-US" w:eastAsia="en-US"/>
        </w:rPr>
        <w:drawing>
          <wp:anchor distT="0" distB="0" distL="114300" distR="114300" simplePos="0" relativeHeight="251658240" behindDoc="0" locked="0" layoutInCell="1" allowOverlap="1" wp14:anchorId="42B4293B" wp14:editId="5339E359">
            <wp:simplePos x="0" y="0"/>
            <wp:positionH relativeFrom="column">
              <wp:posOffset>-1143000</wp:posOffset>
            </wp:positionH>
            <wp:positionV relativeFrom="paragraph">
              <wp:posOffset>-948690</wp:posOffset>
            </wp:positionV>
            <wp:extent cx="7561580" cy="287655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Timeline-Cover.png"/>
                    <pic:cNvPicPr/>
                  </pic:nvPicPr>
                  <pic:blipFill>
                    <a:blip r:embed="rId7">
                      <a:extLst>
                        <a:ext uri="{28A0092B-C50C-407E-A947-70E740481C1C}">
                          <a14:useLocalDpi xmlns:a14="http://schemas.microsoft.com/office/drawing/2010/main" val="0"/>
                        </a:ext>
                      </a:extLst>
                    </a:blip>
                    <a:stretch>
                      <a:fillRect/>
                    </a:stretch>
                  </pic:blipFill>
                  <pic:spPr>
                    <a:xfrm>
                      <a:off x="0" y="0"/>
                      <a:ext cx="7561580" cy="2876550"/>
                    </a:xfrm>
                    <a:prstGeom prst="rect">
                      <a:avLst/>
                    </a:prstGeom>
                  </pic:spPr>
                </pic:pic>
              </a:graphicData>
            </a:graphic>
            <wp14:sizeRelH relativeFrom="margin">
              <wp14:pctWidth>0</wp14:pctWidth>
            </wp14:sizeRelH>
            <wp14:sizeRelV relativeFrom="margin">
              <wp14:pctHeight>0</wp14:pctHeight>
            </wp14:sizeRelV>
          </wp:anchor>
        </w:drawing>
      </w:r>
    </w:p>
    <w:p w14:paraId="064E1AD7" w14:textId="77777777" w:rsidR="00A10A5F" w:rsidRPr="002632EE" w:rsidRDefault="00683050" w:rsidP="00A537B2">
      <w:pPr>
        <w:ind w:left="-5" w:right="-14"/>
        <w:rPr>
          <w:rFonts w:asciiTheme="minorHAnsi" w:hAnsiTheme="minorHAnsi" w:cstheme="minorHAnsi"/>
          <w:color w:val="70AD47" w:themeColor="accent6"/>
          <w:sz w:val="28"/>
          <w:szCs w:val="28"/>
          <w:lang w:val="en-GB"/>
        </w:rPr>
      </w:pPr>
      <w:r w:rsidRPr="002632EE">
        <w:rPr>
          <w:rFonts w:asciiTheme="minorHAnsi" w:hAnsiTheme="minorHAnsi" w:cstheme="minorHAnsi"/>
          <w:color w:val="70AD47" w:themeColor="accent6"/>
          <w:sz w:val="28"/>
          <w:szCs w:val="28"/>
          <w:lang w:val="en-GB"/>
        </w:rPr>
        <w:t xml:space="preserve">Lost in </w:t>
      </w:r>
      <w:r w:rsidR="002632EE">
        <w:rPr>
          <w:rFonts w:asciiTheme="minorHAnsi" w:hAnsiTheme="minorHAnsi" w:cstheme="minorHAnsi"/>
          <w:color w:val="70AD47" w:themeColor="accent6"/>
          <w:sz w:val="28"/>
          <w:szCs w:val="28"/>
          <w:lang w:val="en-GB"/>
        </w:rPr>
        <w:t xml:space="preserve">the </w:t>
      </w:r>
      <w:r w:rsidRPr="002632EE">
        <w:rPr>
          <w:rFonts w:asciiTheme="minorHAnsi" w:hAnsiTheme="minorHAnsi" w:cstheme="minorHAnsi"/>
          <w:color w:val="70AD47" w:themeColor="accent6"/>
          <w:sz w:val="28"/>
          <w:szCs w:val="28"/>
          <w:lang w:val="en-GB"/>
        </w:rPr>
        <w:t>Desert</w:t>
      </w:r>
    </w:p>
    <w:p w14:paraId="7D686E49" w14:textId="77777777" w:rsidR="00425816" w:rsidRPr="002632EE" w:rsidRDefault="00425816"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It is approximately 10:00 am in mid-July and you have just crash landed in the Atacama Desert in South America. Your light twin-</w:t>
      </w:r>
      <w:r w:rsidR="00683050" w:rsidRPr="002632EE">
        <w:rPr>
          <w:rFonts w:asciiTheme="minorHAnsi" w:hAnsiTheme="minorHAnsi" w:cstheme="minorHAnsi"/>
          <w:sz w:val="22"/>
          <w:lang w:val="en-GB"/>
        </w:rPr>
        <w:t>engine</w:t>
      </w:r>
      <w:r w:rsidRPr="002632EE">
        <w:rPr>
          <w:rFonts w:asciiTheme="minorHAnsi" w:hAnsiTheme="minorHAnsi" w:cstheme="minorHAnsi"/>
          <w:sz w:val="22"/>
          <w:lang w:val="en-GB"/>
        </w:rPr>
        <w:t xml:space="preserve"> plane containing the bodies of the pilot and co-pilot has completely burned out with only the frame remaining. None of you have been injured.</w:t>
      </w:r>
    </w:p>
    <w:p w14:paraId="2A5BF1F6" w14:textId="77777777" w:rsidR="00425816" w:rsidRPr="002632EE" w:rsidRDefault="00425816"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 xml:space="preserve">The pilot was unable to notify anyone of your position before the crash. However, he had indicated before impact that you were </w:t>
      </w:r>
      <w:r w:rsidR="00BC190C" w:rsidRPr="002632EE">
        <w:rPr>
          <w:rFonts w:asciiTheme="minorHAnsi" w:hAnsiTheme="minorHAnsi" w:cstheme="minorHAnsi"/>
          <w:sz w:val="22"/>
          <w:lang w:val="en-GB"/>
        </w:rPr>
        <w:t>80 km</w:t>
      </w:r>
      <w:r w:rsidRPr="002632EE">
        <w:rPr>
          <w:rFonts w:asciiTheme="minorHAnsi" w:hAnsiTheme="minorHAnsi" w:cstheme="minorHAnsi"/>
          <w:sz w:val="22"/>
          <w:lang w:val="en-GB"/>
        </w:rPr>
        <w:t xml:space="preserve"> from a mining camp, which is the nearest known settlement, and approximately </w:t>
      </w:r>
      <w:r w:rsidR="00BC190C" w:rsidRPr="002632EE">
        <w:rPr>
          <w:rFonts w:asciiTheme="minorHAnsi" w:hAnsiTheme="minorHAnsi" w:cstheme="minorHAnsi"/>
          <w:sz w:val="22"/>
          <w:lang w:val="en-GB"/>
        </w:rPr>
        <w:t>100</w:t>
      </w:r>
      <w:r w:rsidRPr="002632EE">
        <w:rPr>
          <w:rFonts w:asciiTheme="minorHAnsi" w:hAnsiTheme="minorHAnsi" w:cstheme="minorHAnsi"/>
          <w:sz w:val="22"/>
          <w:lang w:val="en-GB"/>
        </w:rPr>
        <w:t xml:space="preserve"> </w:t>
      </w:r>
      <w:r w:rsidR="00BC190C" w:rsidRPr="002632EE">
        <w:rPr>
          <w:rFonts w:asciiTheme="minorHAnsi" w:hAnsiTheme="minorHAnsi" w:cstheme="minorHAnsi"/>
          <w:sz w:val="22"/>
          <w:lang w:val="en-GB"/>
        </w:rPr>
        <w:t>km</w:t>
      </w:r>
      <w:r w:rsidRPr="002632EE">
        <w:rPr>
          <w:rFonts w:asciiTheme="minorHAnsi" w:hAnsiTheme="minorHAnsi" w:cstheme="minorHAnsi"/>
          <w:sz w:val="22"/>
          <w:lang w:val="en-GB"/>
        </w:rPr>
        <w:t xml:space="preserve"> off the course that was filed in your Flight Plan. The immediate area is quite flat, except for occasional cacti, and appears to be rather barren. The last weather report indicated that the temperature would reach </w:t>
      </w:r>
      <w:r w:rsidR="00BC190C" w:rsidRPr="002632EE">
        <w:rPr>
          <w:rFonts w:asciiTheme="minorHAnsi" w:hAnsiTheme="minorHAnsi" w:cstheme="minorHAnsi"/>
          <w:sz w:val="22"/>
          <w:lang w:val="en-GB"/>
        </w:rPr>
        <w:t>43°C</w:t>
      </w:r>
      <w:r w:rsidRPr="002632EE">
        <w:rPr>
          <w:rFonts w:asciiTheme="minorHAnsi" w:hAnsiTheme="minorHAnsi" w:cstheme="minorHAnsi"/>
          <w:sz w:val="22"/>
          <w:lang w:val="en-GB"/>
        </w:rPr>
        <w:t xml:space="preserve"> today, which means that the temperature at ground level will be </w:t>
      </w:r>
      <w:r w:rsidR="00BC190C" w:rsidRPr="002632EE">
        <w:rPr>
          <w:rFonts w:asciiTheme="minorHAnsi" w:hAnsiTheme="minorHAnsi" w:cstheme="minorHAnsi"/>
          <w:sz w:val="22"/>
          <w:lang w:val="en-GB"/>
        </w:rPr>
        <w:t>54°C</w:t>
      </w:r>
      <w:r w:rsidRPr="002632EE">
        <w:rPr>
          <w:rFonts w:asciiTheme="minorHAnsi" w:hAnsiTheme="minorHAnsi" w:cstheme="minorHAnsi"/>
          <w:sz w:val="22"/>
          <w:lang w:val="en-GB"/>
        </w:rPr>
        <w:t>.</w:t>
      </w:r>
    </w:p>
    <w:p w14:paraId="245E458F" w14:textId="0A3E73BC" w:rsidR="00425816" w:rsidRPr="002632EE" w:rsidRDefault="00425816"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You are dressed in lightweight clothing</w:t>
      </w:r>
      <w:r w:rsidR="002632EE">
        <w:rPr>
          <w:rFonts w:asciiTheme="minorHAnsi" w:hAnsiTheme="minorHAnsi" w:cstheme="minorHAnsi"/>
          <w:sz w:val="22"/>
          <w:lang w:val="en-GB"/>
        </w:rPr>
        <w:t xml:space="preserve">, </w:t>
      </w:r>
      <w:r w:rsidRPr="002632EE">
        <w:rPr>
          <w:rFonts w:asciiTheme="minorHAnsi" w:hAnsiTheme="minorHAnsi" w:cstheme="minorHAnsi"/>
          <w:sz w:val="22"/>
          <w:lang w:val="en-GB"/>
        </w:rPr>
        <w:t xml:space="preserve">short-sleeved shirts, pants, socks, and street shoes. Everyone has a handkerchief and collectively, you have 3 packs of </w:t>
      </w:r>
      <w:r w:rsidR="00683050" w:rsidRPr="002632EE">
        <w:rPr>
          <w:rFonts w:asciiTheme="minorHAnsi" w:hAnsiTheme="minorHAnsi" w:cstheme="minorHAnsi"/>
          <w:sz w:val="22"/>
          <w:lang w:val="en-GB"/>
        </w:rPr>
        <w:t>cigarettes and</w:t>
      </w:r>
      <w:r w:rsidRPr="002632EE">
        <w:rPr>
          <w:rFonts w:asciiTheme="minorHAnsi" w:hAnsiTheme="minorHAnsi" w:cstheme="minorHAnsi"/>
          <w:sz w:val="22"/>
          <w:lang w:val="en-GB"/>
        </w:rPr>
        <w:t xml:space="preserve"> a ballpoint pen. </w:t>
      </w:r>
    </w:p>
    <w:p w14:paraId="4F9F3499" w14:textId="77777777" w:rsidR="00425816" w:rsidRPr="002632EE" w:rsidRDefault="00425816" w:rsidP="00425816">
      <w:pPr>
        <w:ind w:left="-5" w:right="-14"/>
        <w:rPr>
          <w:rFonts w:asciiTheme="minorHAnsi" w:hAnsiTheme="minorHAnsi" w:cstheme="minorHAnsi"/>
          <w:sz w:val="22"/>
          <w:lang w:val="en-GB"/>
        </w:rPr>
      </w:pPr>
    </w:p>
    <w:p w14:paraId="29B1AD85" w14:textId="77777777" w:rsidR="00425816" w:rsidRPr="002632EE" w:rsidRDefault="00FC6455" w:rsidP="00425816">
      <w:pPr>
        <w:ind w:left="-5" w:right="-14"/>
        <w:rPr>
          <w:rFonts w:asciiTheme="minorHAnsi" w:hAnsiTheme="minorHAnsi" w:cstheme="minorHAnsi"/>
          <w:color w:val="70AD47" w:themeColor="accent6"/>
          <w:sz w:val="28"/>
          <w:szCs w:val="28"/>
          <w:lang w:val="en-GB"/>
        </w:rPr>
      </w:pPr>
      <w:r w:rsidRPr="002632EE">
        <w:rPr>
          <w:rFonts w:asciiTheme="minorHAnsi" w:hAnsiTheme="minorHAnsi" w:cstheme="minorHAnsi"/>
          <w:color w:val="70AD47" w:themeColor="accent6"/>
          <w:sz w:val="28"/>
          <w:szCs w:val="28"/>
          <w:lang w:val="en-GB"/>
        </w:rPr>
        <w:t xml:space="preserve">The Challenge </w:t>
      </w:r>
    </w:p>
    <w:p w14:paraId="205A9C4A" w14:textId="77777777" w:rsidR="00A537B2" w:rsidRPr="002632EE" w:rsidRDefault="00425816"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Before your plane caught fire, your group salvage</w:t>
      </w:r>
      <w:r w:rsidR="00683050" w:rsidRPr="002632EE">
        <w:rPr>
          <w:rFonts w:asciiTheme="minorHAnsi" w:hAnsiTheme="minorHAnsi" w:cstheme="minorHAnsi"/>
          <w:sz w:val="22"/>
          <w:lang w:val="en-GB"/>
        </w:rPr>
        <w:t>d</w:t>
      </w:r>
      <w:r w:rsidRPr="002632EE">
        <w:rPr>
          <w:rFonts w:asciiTheme="minorHAnsi" w:hAnsiTheme="minorHAnsi" w:cstheme="minorHAnsi"/>
          <w:sz w:val="22"/>
          <w:lang w:val="en-GB"/>
        </w:rPr>
        <w:t xml:space="preserve"> the 15 items listed on the</w:t>
      </w:r>
      <w:r w:rsidR="00FC6455" w:rsidRPr="002632EE">
        <w:rPr>
          <w:rFonts w:asciiTheme="minorHAnsi" w:hAnsiTheme="minorHAnsi" w:cstheme="minorHAnsi"/>
          <w:sz w:val="22"/>
          <w:lang w:val="en-GB"/>
        </w:rPr>
        <w:t xml:space="preserve"> “Salvaged Items” page. </w:t>
      </w:r>
    </w:p>
    <w:p w14:paraId="4F2A759C" w14:textId="77777777" w:rsidR="00A537B2" w:rsidRPr="002632EE" w:rsidRDefault="00A537B2" w:rsidP="00990811">
      <w:pPr>
        <w:spacing w:line="240" w:lineRule="auto"/>
        <w:ind w:left="-6" w:right="-11" w:hanging="11"/>
        <w:rPr>
          <w:rFonts w:asciiTheme="minorHAnsi" w:hAnsiTheme="minorHAnsi" w:cstheme="minorHAnsi"/>
          <w:b/>
          <w:sz w:val="22"/>
          <w:lang w:val="en-GB"/>
        </w:rPr>
      </w:pPr>
      <w:r w:rsidRPr="002632EE">
        <w:rPr>
          <w:rFonts w:asciiTheme="minorHAnsi" w:hAnsiTheme="minorHAnsi" w:cstheme="minorHAnsi"/>
          <w:b/>
          <w:sz w:val="22"/>
          <w:lang w:val="en-GB"/>
        </w:rPr>
        <w:t>Task</w:t>
      </w:r>
      <w:r w:rsidR="00FC6455" w:rsidRPr="002632EE">
        <w:rPr>
          <w:rFonts w:asciiTheme="minorHAnsi" w:hAnsiTheme="minorHAnsi" w:cstheme="minorHAnsi"/>
          <w:b/>
          <w:sz w:val="22"/>
          <w:lang w:val="en-GB"/>
        </w:rPr>
        <w:t xml:space="preserve"> 1: </w:t>
      </w:r>
      <w:r w:rsidRPr="002632EE">
        <w:rPr>
          <w:rFonts w:asciiTheme="minorHAnsi" w:hAnsiTheme="minorHAnsi" w:cstheme="minorHAnsi"/>
          <w:b/>
          <w:sz w:val="22"/>
          <w:lang w:val="en-GB"/>
        </w:rPr>
        <w:t>Individual Task</w:t>
      </w:r>
    </w:p>
    <w:p w14:paraId="2AEEBA63" w14:textId="77777777" w:rsidR="00A537B2" w:rsidRPr="002632EE" w:rsidRDefault="00FC6455"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 xml:space="preserve">Rank the items on the list according to their importance to your survival, starting with “1” for the most important, to “15” for the least important. </w:t>
      </w:r>
    </w:p>
    <w:p w14:paraId="23714434" w14:textId="77777777" w:rsidR="00A537B2" w:rsidRPr="002632EE" w:rsidRDefault="00FC6455" w:rsidP="00990811">
      <w:pPr>
        <w:spacing w:line="240" w:lineRule="auto"/>
        <w:ind w:left="-6" w:right="-11" w:hanging="11"/>
        <w:rPr>
          <w:rFonts w:asciiTheme="minorHAnsi" w:hAnsiTheme="minorHAnsi" w:cstheme="minorHAnsi"/>
          <w:b/>
          <w:sz w:val="22"/>
          <w:lang w:val="en-GB"/>
        </w:rPr>
      </w:pPr>
      <w:r w:rsidRPr="002632EE">
        <w:rPr>
          <w:rFonts w:asciiTheme="minorHAnsi" w:hAnsiTheme="minorHAnsi" w:cstheme="minorHAnsi"/>
          <w:b/>
          <w:sz w:val="22"/>
          <w:lang w:val="en-GB"/>
        </w:rPr>
        <w:t xml:space="preserve">Step 2: </w:t>
      </w:r>
      <w:r w:rsidR="00A537B2" w:rsidRPr="002632EE">
        <w:rPr>
          <w:rFonts w:asciiTheme="minorHAnsi" w:hAnsiTheme="minorHAnsi" w:cstheme="minorHAnsi"/>
          <w:b/>
          <w:sz w:val="22"/>
          <w:lang w:val="en-GB"/>
        </w:rPr>
        <w:t>Group Task</w:t>
      </w:r>
    </w:p>
    <w:p w14:paraId="4B52495E" w14:textId="77777777" w:rsidR="00A537B2" w:rsidRPr="002632EE" w:rsidRDefault="00FC6455"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 xml:space="preserve">Discuss your results with the rest of the </w:t>
      </w:r>
      <w:r w:rsidR="00A537B2" w:rsidRPr="002632EE">
        <w:rPr>
          <w:rFonts w:asciiTheme="minorHAnsi" w:hAnsiTheme="minorHAnsi" w:cstheme="minorHAnsi"/>
          <w:sz w:val="22"/>
          <w:lang w:val="en-GB"/>
        </w:rPr>
        <w:t>team and rank the</w:t>
      </w:r>
      <w:r w:rsidR="00425816" w:rsidRPr="002632EE">
        <w:rPr>
          <w:rFonts w:asciiTheme="minorHAnsi" w:hAnsiTheme="minorHAnsi" w:cstheme="minorHAnsi"/>
          <w:sz w:val="22"/>
          <w:lang w:val="en-GB"/>
        </w:rPr>
        <w:t xml:space="preserve"> items </w:t>
      </w:r>
      <w:r w:rsidR="00A537B2" w:rsidRPr="002632EE">
        <w:rPr>
          <w:rFonts w:asciiTheme="minorHAnsi" w:hAnsiTheme="minorHAnsi" w:cstheme="minorHAnsi"/>
          <w:sz w:val="22"/>
          <w:lang w:val="en-GB"/>
        </w:rPr>
        <w:t xml:space="preserve">on the list again within your group. You need to find an agreement for each item. </w:t>
      </w:r>
    </w:p>
    <w:p w14:paraId="2ED58A1E" w14:textId="77777777" w:rsidR="00A537B2" w:rsidRPr="002632EE" w:rsidRDefault="00A537B2" w:rsidP="00FC6455">
      <w:pPr>
        <w:ind w:left="-5" w:right="-14"/>
        <w:rPr>
          <w:rFonts w:asciiTheme="minorHAnsi" w:hAnsiTheme="minorHAnsi" w:cstheme="minorHAnsi"/>
          <w:sz w:val="22"/>
          <w:lang w:val="en-GB"/>
        </w:rPr>
      </w:pPr>
    </w:p>
    <w:p w14:paraId="51207B1D" w14:textId="18EAAF3E" w:rsidR="00A537B2" w:rsidRPr="002632EE" w:rsidRDefault="00A537B2" w:rsidP="00A537B2">
      <w:pPr>
        <w:ind w:left="-5" w:right="-14"/>
        <w:rPr>
          <w:rFonts w:asciiTheme="minorHAnsi" w:hAnsiTheme="minorHAnsi" w:cstheme="minorHAnsi"/>
          <w:color w:val="70AD47" w:themeColor="accent6"/>
          <w:sz w:val="28"/>
          <w:szCs w:val="28"/>
          <w:lang w:val="en-GB"/>
        </w:rPr>
      </w:pPr>
      <w:r w:rsidRPr="002632EE">
        <w:rPr>
          <w:rFonts w:asciiTheme="minorHAnsi" w:hAnsiTheme="minorHAnsi" w:cstheme="minorHAnsi"/>
          <w:color w:val="70AD47" w:themeColor="accent6"/>
          <w:sz w:val="28"/>
          <w:szCs w:val="28"/>
          <w:lang w:val="en-GB"/>
        </w:rPr>
        <w:t>Further Info</w:t>
      </w:r>
    </w:p>
    <w:p w14:paraId="661FD5AF" w14:textId="7E519CFC" w:rsidR="00A537B2" w:rsidRPr="002632EE" w:rsidRDefault="00A537B2" w:rsidP="00A537B2">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During hot weather</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 walk through the desert slowly. Rest for 10 minutes every hour. Begin early in the morning or later in the day. </w:t>
      </w:r>
    </w:p>
    <w:p w14:paraId="6E5585B8" w14:textId="1C0069FB" w:rsidR="00A537B2" w:rsidRPr="002632EE" w:rsidRDefault="00A537B2" w:rsidP="00A537B2">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In the summer</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 ground temperatures can be </w:t>
      </w:r>
      <w:r w:rsidR="00BC190C" w:rsidRPr="002632EE">
        <w:rPr>
          <w:rFonts w:asciiTheme="minorHAnsi" w:hAnsiTheme="minorHAnsi" w:cstheme="minorHAnsi"/>
          <w:sz w:val="22"/>
          <w:lang w:val="en-GB"/>
        </w:rPr>
        <w:t>10</w:t>
      </w:r>
      <w:r w:rsidRPr="002632EE">
        <w:rPr>
          <w:rFonts w:asciiTheme="minorHAnsi" w:hAnsiTheme="minorHAnsi" w:cstheme="minorHAnsi"/>
          <w:sz w:val="22"/>
          <w:lang w:val="en-GB"/>
        </w:rPr>
        <w:t xml:space="preserve"> degrees hotter than air temperature so try to sit at least </w:t>
      </w:r>
      <w:r w:rsidR="00BC190C" w:rsidRPr="002632EE">
        <w:rPr>
          <w:rFonts w:asciiTheme="minorHAnsi" w:hAnsiTheme="minorHAnsi" w:cstheme="minorHAnsi"/>
          <w:sz w:val="22"/>
          <w:lang w:val="en-GB"/>
        </w:rPr>
        <w:t>30 cm</w:t>
      </w:r>
      <w:r w:rsidRPr="002632EE">
        <w:rPr>
          <w:rFonts w:asciiTheme="minorHAnsi" w:hAnsiTheme="minorHAnsi" w:cstheme="minorHAnsi"/>
          <w:sz w:val="22"/>
          <w:lang w:val="en-GB"/>
        </w:rPr>
        <w:t xml:space="preserve"> above the ground if possible. </w:t>
      </w:r>
    </w:p>
    <w:p w14:paraId="61F7DA4E" w14:textId="4AE81563" w:rsidR="00A537B2" w:rsidRPr="002632EE" w:rsidRDefault="00A537B2" w:rsidP="00A537B2">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Water sources can be located by digging </w:t>
      </w:r>
      <w:r w:rsidR="00BC190C" w:rsidRPr="002632EE">
        <w:rPr>
          <w:rFonts w:asciiTheme="minorHAnsi" w:hAnsiTheme="minorHAnsi" w:cstheme="minorHAnsi"/>
          <w:sz w:val="22"/>
          <w:lang w:val="en-GB"/>
        </w:rPr>
        <w:t>1</w:t>
      </w:r>
      <w:r w:rsidR="002632EE">
        <w:rPr>
          <w:rFonts w:asciiTheme="minorHAnsi" w:hAnsiTheme="minorHAnsi" w:cstheme="minorHAnsi"/>
          <w:sz w:val="22"/>
          <w:lang w:val="en-GB"/>
        </w:rPr>
        <w:t>-</w:t>
      </w:r>
      <w:r w:rsidR="00BC190C" w:rsidRPr="002632EE">
        <w:rPr>
          <w:rFonts w:asciiTheme="minorHAnsi" w:hAnsiTheme="minorHAnsi" w:cstheme="minorHAnsi"/>
          <w:sz w:val="22"/>
          <w:lang w:val="en-GB"/>
        </w:rPr>
        <w:t>1</w:t>
      </w:r>
      <w:r w:rsidR="002632EE">
        <w:rPr>
          <w:rFonts w:asciiTheme="minorHAnsi" w:hAnsiTheme="minorHAnsi" w:cstheme="minorHAnsi"/>
          <w:sz w:val="22"/>
          <w:lang w:val="en-GB"/>
        </w:rPr>
        <w:t>.</w:t>
      </w:r>
      <w:r w:rsidR="00BC190C" w:rsidRPr="002632EE">
        <w:rPr>
          <w:rFonts w:asciiTheme="minorHAnsi" w:hAnsiTheme="minorHAnsi" w:cstheme="minorHAnsi"/>
          <w:sz w:val="22"/>
          <w:lang w:val="en-GB"/>
        </w:rPr>
        <w:t>5 m</w:t>
      </w:r>
      <w:r w:rsidRPr="002632EE">
        <w:rPr>
          <w:rFonts w:asciiTheme="minorHAnsi" w:hAnsiTheme="minorHAnsi" w:cstheme="minorHAnsi"/>
          <w:sz w:val="22"/>
          <w:lang w:val="en-GB"/>
        </w:rPr>
        <w:t xml:space="preserve"> at the outside edge of a sharp bend in a dry streambed. Animal paths and flock</w:t>
      </w:r>
      <w:r w:rsidR="002632EE">
        <w:rPr>
          <w:rFonts w:asciiTheme="minorHAnsi" w:hAnsiTheme="minorHAnsi" w:cstheme="minorHAnsi"/>
          <w:sz w:val="22"/>
          <w:lang w:val="en-GB"/>
        </w:rPr>
        <w:t>s</w:t>
      </w:r>
      <w:r w:rsidRPr="002632EE">
        <w:rPr>
          <w:rFonts w:asciiTheme="minorHAnsi" w:hAnsiTheme="minorHAnsi" w:cstheme="minorHAnsi"/>
          <w:sz w:val="22"/>
          <w:lang w:val="en-GB"/>
        </w:rPr>
        <w:t xml:space="preserve"> of birds also may lead to water. </w:t>
      </w:r>
    </w:p>
    <w:p w14:paraId="7C7EC2EA" w14:textId="201C36B0" w:rsidR="00A537B2" w:rsidRPr="002632EE" w:rsidRDefault="00A537B2" w:rsidP="00A537B2">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Cactus fruit and flowers may be eaten. Split open the base of cactus stalks and chew the pith (but don’t swallow it)</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 This can alleviate thirst.</w:t>
      </w:r>
    </w:p>
    <w:p w14:paraId="26089062" w14:textId="77777777" w:rsidR="00A10A5F" w:rsidRPr="002632EE" w:rsidRDefault="00FC6455" w:rsidP="00A537B2">
      <w:pPr>
        <w:spacing w:after="116" w:line="259" w:lineRule="auto"/>
        <w:ind w:left="0" w:right="0" w:firstLine="0"/>
        <w:jc w:val="left"/>
        <w:rPr>
          <w:rFonts w:asciiTheme="minorHAnsi" w:hAnsiTheme="minorHAnsi" w:cstheme="minorHAnsi"/>
          <w:sz w:val="22"/>
          <w:lang w:val="en-GB"/>
        </w:rPr>
      </w:pPr>
      <w:r w:rsidRPr="002632EE">
        <w:rPr>
          <w:rFonts w:asciiTheme="minorHAnsi" w:hAnsiTheme="minorHAnsi" w:cstheme="minorHAnsi"/>
          <w:color w:val="70AD47" w:themeColor="accent6"/>
          <w:sz w:val="28"/>
          <w:szCs w:val="28"/>
          <w:lang w:val="en-GB"/>
        </w:rPr>
        <w:lastRenderedPageBreak/>
        <w:t>List of Salvaged I</w:t>
      </w:r>
      <w:r w:rsidR="00683050" w:rsidRPr="002632EE">
        <w:rPr>
          <w:rFonts w:asciiTheme="minorHAnsi" w:hAnsiTheme="minorHAnsi" w:cstheme="minorHAnsi"/>
          <w:color w:val="70AD47" w:themeColor="accent6"/>
          <w:sz w:val="28"/>
          <w:szCs w:val="28"/>
          <w:lang w:val="en-GB"/>
        </w:rPr>
        <w:t>tems</w:t>
      </w:r>
    </w:p>
    <w:tbl>
      <w:tblPr>
        <w:tblStyle w:val="TableGrid"/>
        <w:tblW w:w="8524" w:type="dxa"/>
        <w:tblInd w:w="-108" w:type="dxa"/>
        <w:tblCellMar>
          <w:top w:w="48" w:type="dxa"/>
          <w:left w:w="108" w:type="dxa"/>
          <w:right w:w="58" w:type="dxa"/>
        </w:tblCellMar>
        <w:tblLook w:val="04A0" w:firstRow="1" w:lastRow="0" w:firstColumn="1" w:lastColumn="0" w:noHBand="0" w:noVBand="1"/>
      </w:tblPr>
      <w:tblGrid>
        <w:gridCol w:w="3338"/>
        <w:gridCol w:w="899"/>
        <w:gridCol w:w="1119"/>
        <w:gridCol w:w="994"/>
        <w:gridCol w:w="1128"/>
        <w:gridCol w:w="1046"/>
      </w:tblGrid>
      <w:tr w:rsidR="00A10A5F" w:rsidRPr="002632EE" w14:paraId="17D5BE67" w14:textId="77777777" w:rsidTr="002522CC">
        <w:trPr>
          <w:trHeight w:val="700"/>
        </w:trPr>
        <w:tc>
          <w:tcPr>
            <w:tcW w:w="3364" w:type="dxa"/>
            <w:tcBorders>
              <w:top w:val="single" w:sz="4" w:space="0" w:color="000000"/>
              <w:left w:val="single" w:sz="4" w:space="0" w:color="000000"/>
              <w:bottom w:val="single" w:sz="4" w:space="0" w:color="000000"/>
              <w:right w:val="single" w:sz="4" w:space="0" w:color="000000"/>
            </w:tcBorders>
          </w:tcPr>
          <w:p w14:paraId="3197BF5E"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b/>
                <w:sz w:val="22"/>
                <w:lang w:val="en-GB"/>
              </w:rPr>
              <w:t>Item</w:t>
            </w:r>
            <w:r w:rsidR="00D61722" w:rsidRPr="002632EE">
              <w:rPr>
                <w:rFonts w:asciiTheme="minorHAnsi" w:hAnsiTheme="minorHAnsi" w:cstheme="minorHAnsi"/>
                <w:b/>
                <w:sz w:val="22"/>
                <w:lang w:val="en-GB"/>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259542BB" w14:textId="77777777" w:rsidR="00A10A5F" w:rsidRPr="002632EE" w:rsidRDefault="00425816">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b/>
                <w:sz w:val="22"/>
                <w:lang w:val="en-GB"/>
              </w:rPr>
              <w:t>My Ranking</w:t>
            </w:r>
          </w:p>
        </w:tc>
        <w:tc>
          <w:tcPr>
            <w:tcW w:w="1122" w:type="dxa"/>
            <w:tcBorders>
              <w:top w:val="single" w:sz="4" w:space="0" w:color="000000"/>
              <w:left w:val="single" w:sz="4" w:space="0" w:color="000000"/>
              <w:bottom w:val="single" w:sz="4" w:space="0" w:color="000000"/>
              <w:right w:val="single" w:sz="4" w:space="0" w:color="000000"/>
            </w:tcBorders>
          </w:tcPr>
          <w:p w14:paraId="6A2DC1A5" w14:textId="7E74640C" w:rsidR="00A10A5F" w:rsidRPr="002632EE" w:rsidRDefault="002632EE">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b/>
                <w:sz w:val="22"/>
                <w:lang w:val="en-GB"/>
              </w:rPr>
              <w:t xml:space="preserve">Team </w:t>
            </w:r>
            <w:r>
              <w:rPr>
                <w:rFonts w:asciiTheme="minorHAnsi" w:hAnsiTheme="minorHAnsi" w:cstheme="minorHAnsi"/>
                <w:b/>
                <w:sz w:val="22"/>
                <w:lang w:val="en-GB"/>
              </w:rPr>
              <w:t>Ranking</w:t>
            </w:r>
          </w:p>
        </w:tc>
        <w:tc>
          <w:tcPr>
            <w:tcW w:w="996" w:type="dxa"/>
            <w:tcBorders>
              <w:top w:val="single" w:sz="4" w:space="0" w:color="000000"/>
              <w:left w:val="single" w:sz="4" w:space="0" w:color="000000"/>
              <w:bottom w:val="single" w:sz="4" w:space="0" w:color="000000"/>
              <w:right w:val="single" w:sz="4" w:space="0" w:color="000000"/>
            </w:tcBorders>
          </w:tcPr>
          <w:p w14:paraId="786ABC3E" w14:textId="77777777" w:rsidR="00A10A5F" w:rsidRPr="002632EE" w:rsidRDefault="00425816">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b/>
                <w:sz w:val="22"/>
                <w:lang w:val="en-GB"/>
              </w:rPr>
              <w:t>Answer</w:t>
            </w:r>
          </w:p>
        </w:tc>
        <w:tc>
          <w:tcPr>
            <w:tcW w:w="1134" w:type="dxa"/>
            <w:tcBorders>
              <w:top w:val="single" w:sz="4" w:space="0" w:color="000000"/>
              <w:left w:val="single" w:sz="4" w:space="0" w:color="000000"/>
              <w:bottom w:val="single" w:sz="4" w:space="0" w:color="000000"/>
              <w:right w:val="single" w:sz="4" w:space="0" w:color="000000"/>
            </w:tcBorders>
          </w:tcPr>
          <w:p w14:paraId="31C4868B" w14:textId="77777777" w:rsidR="00A10A5F" w:rsidRPr="002632EE" w:rsidRDefault="00425816">
            <w:pPr>
              <w:spacing w:line="259" w:lineRule="auto"/>
              <w:ind w:left="0" w:right="50" w:firstLine="0"/>
              <w:jc w:val="center"/>
              <w:rPr>
                <w:rFonts w:asciiTheme="minorHAnsi" w:hAnsiTheme="minorHAnsi" w:cstheme="minorHAnsi"/>
                <w:sz w:val="22"/>
                <w:lang w:val="en-GB"/>
              </w:rPr>
            </w:pPr>
            <w:r w:rsidRPr="002632EE">
              <w:rPr>
                <w:rFonts w:asciiTheme="minorHAnsi" w:hAnsiTheme="minorHAnsi" w:cstheme="minorHAnsi"/>
                <w:b/>
                <w:sz w:val="22"/>
                <w:lang w:val="en-GB"/>
              </w:rPr>
              <w:t>My Error 1-2</w:t>
            </w:r>
          </w:p>
        </w:tc>
        <w:tc>
          <w:tcPr>
            <w:tcW w:w="1050" w:type="dxa"/>
            <w:tcBorders>
              <w:top w:val="single" w:sz="4" w:space="0" w:color="000000"/>
              <w:left w:val="single" w:sz="4" w:space="0" w:color="000000"/>
              <w:bottom w:val="single" w:sz="4" w:space="0" w:color="000000"/>
              <w:right w:val="single" w:sz="4" w:space="0" w:color="000000"/>
            </w:tcBorders>
          </w:tcPr>
          <w:p w14:paraId="5B6A4B40" w14:textId="77777777" w:rsidR="00A10A5F" w:rsidRPr="002632EE" w:rsidRDefault="00425816">
            <w:pPr>
              <w:spacing w:line="259" w:lineRule="auto"/>
              <w:ind w:left="0" w:right="52" w:firstLine="0"/>
              <w:jc w:val="center"/>
              <w:rPr>
                <w:rFonts w:asciiTheme="minorHAnsi" w:hAnsiTheme="minorHAnsi" w:cstheme="minorHAnsi"/>
                <w:sz w:val="22"/>
                <w:lang w:val="en-GB"/>
              </w:rPr>
            </w:pPr>
            <w:r w:rsidRPr="002632EE">
              <w:rPr>
                <w:rFonts w:asciiTheme="minorHAnsi" w:hAnsiTheme="minorHAnsi" w:cstheme="minorHAnsi"/>
                <w:b/>
                <w:sz w:val="22"/>
                <w:lang w:val="en-GB"/>
              </w:rPr>
              <w:t>Team Error 2-3</w:t>
            </w:r>
          </w:p>
        </w:tc>
      </w:tr>
      <w:tr w:rsidR="00A10A5F" w:rsidRPr="002632EE" w14:paraId="578D9063"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7DF63B53" w14:textId="1A7AE0BA"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1 </w:t>
            </w:r>
            <w:r w:rsidR="00425816" w:rsidRPr="002632EE">
              <w:rPr>
                <w:rFonts w:asciiTheme="minorHAnsi" w:hAnsiTheme="minorHAnsi" w:cstheme="minorHAnsi"/>
                <w:sz w:val="22"/>
                <w:lang w:val="en-GB"/>
              </w:rPr>
              <w:t>Torch with 4 battery</w:t>
            </w:r>
            <w:r w:rsidR="002632EE">
              <w:rPr>
                <w:rFonts w:asciiTheme="minorHAnsi" w:hAnsiTheme="minorHAnsi" w:cstheme="minorHAnsi"/>
                <w:sz w:val="22"/>
                <w:lang w:val="en-GB"/>
              </w:rPr>
              <w:t xml:space="preserve"> </w:t>
            </w:r>
            <w:r w:rsidR="00425816" w:rsidRPr="002632EE">
              <w:rPr>
                <w:rFonts w:asciiTheme="minorHAnsi" w:hAnsiTheme="minorHAnsi" w:cstheme="minorHAnsi"/>
                <w:sz w:val="22"/>
                <w:lang w:val="en-GB"/>
              </w:rPr>
              <w:t>cells</w:t>
            </w:r>
          </w:p>
        </w:tc>
        <w:tc>
          <w:tcPr>
            <w:tcW w:w="858" w:type="dxa"/>
            <w:tcBorders>
              <w:top w:val="single" w:sz="4" w:space="0" w:color="000000"/>
              <w:left w:val="single" w:sz="4" w:space="0" w:color="000000"/>
              <w:bottom w:val="single" w:sz="4" w:space="0" w:color="000000"/>
              <w:right w:val="single" w:sz="4" w:space="0" w:color="000000"/>
            </w:tcBorders>
          </w:tcPr>
          <w:p w14:paraId="6A4ECB0C"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6BD07AC7"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80301F4"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66EC993"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433807BC"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7CDAF869"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6CE8FEAD"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2. </w:t>
            </w:r>
            <w:r w:rsidR="00425816" w:rsidRPr="002632EE">
              <w:rPr>
                <w:rFonts w:asciiTheme="minorHAnsi" w:hAnsiTheme="minorHAnsi" w:cstheme="minorHAnsi"/>
                <w:sz w:val="22"/>
                <w:lang w:val="en-GB"/>
              </w:rPr>
              <w:t>Folding knife</w:t>
            </w:r>
          </w:p>
        </w:tc>
        <w:tc>
          <w:tcPr>
            <w:tcW w:w="858" w:type="dxa"/>
            <w:tcBorders>
              <w:top w:val="single" w:sz="4" w:space="0" w:color="000000"/>
              <w:left w:val="single" w:sz="4" w:space="0" w:color="000000"/>
              <w:bottom w:val="single" w:sz="4" w:space="0" w:color="000000"/>
              <w:right w:val="single" w:sz="4" w:space="0" w:color="000000"/>
            </w:tcBorders>
          </w:tcPr>
          <w:p w14:paraId="417F3573"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48324755"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BE75774"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512D33D"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E3E7352"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4DCB2137" w14:textId="77777777" w:rsidTr="002522CC">
        <w:trPr>
          <w:trHeight w:val="331"/>
        </w:trPr>
        <w:tc>
          <w:tcPr>
            <w:tcW w:w="3364" w:type="dxa"/>
            <w:tcBorders>
              <w:top w:val="single" w:sz="4" w:space="0" w:color="000000"/>
              <w:left w:val="single" w:sz="4" w:space="0" w:color="000000"/>
              <w:bottom w:val="single" w:sz="4" w:space="0" w:color="000000"/>
              <w:right w:val="single" w:sz="4" w:space="0" w:color="000000"/>
            </w:tcBorders>
          </w:tcPr>
          <w:p w14:paraId="7778DC5C"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3. </w:t>
            </w:r>
            <w:r w:rsidR="00425816" w:rsidRPr="002632EE">
              <w:rPr>
                <w:rFonts w:asciiTheme="minorHAnsi" w:hAnsiTheme="minorHAnsi" w:cstheme="minorHAnsi"/>
                <w:sz w:val="22"/>
                <w:lang w:val="en-GB"/>
              </w:rPr>
              <w:t>Air map of area</w:t>
            </w:r>
            <w:r w:rsidRPr="002632EE">
              <w:rPr>
                <w:rFonts w:asciiTheme="minorHAnsi" w:hAnsiTheme="minorHAnsi" w:cstheme="minorHAnsi"/>
                <w:sz w:val="22"/>
                <w:lang w:val="en-GB"/>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72AABE50"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1B53FDDF"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003F22C4"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1256903"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633A4738"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4C968863"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04C6204A"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4. </w:t>
            </w:r>
            <w:r w:rsidR="00425816" w:rsidRPr="002632EE">
              <w:rPr>
                <w:rFonts w:asciiTheme="minorHAnsi" w:hAnsiTheme="minorHAnsi" w:cstheme="minorHAnsi"/>
                <w:sz w:val="22"/>
                <w:lang w:val="en-GB"/>
              </w:rPr>
              <w:t>Plastic raincoat (large size)</w:t>
            </w:r>
          </w:p>
        </w:tc>
        <w:tc>
          <w:tcPr>
            <w:tcW w:w="858" w:type="dxa"/>
            <w:tcBorders>
              <w:top w:val="single" w:sz="4" w:space="0" w:color="000000"/>
              <w:left w:val="single" w:sz="4" w:space="0" w:color="000000"/>
              <w:bottom w:val="single" w:sz="4" w:space="0" w:color="000000"/>
              <w:right w:val="single" w:sz="4" w:space="0" w:color="000000"/>
            </w:tcBorders>
          </w:tcPr>
          <w:p w14:paraId="3FD15A2D"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5D7D3907"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801A2BA"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CC8399"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DE1701A"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13CB9EF2"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45FB0A04"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5. </w:t>
            </w:r>
            <w:r w:rsidR="00425816" w:rsidRPr="002632EE">
              <w:rPr>
                <w:rFonts w:asciiTheme="minorHAnsi" w:hAnsiTheme="minorHAnsi" w:cstheme="minorHAnsi"/>
                <w:sz w:val="22"/>
                <w:lang w:val="en-GB"/>
              </w:rPr>
              <w:t xml:space="preserve">Magnetic compass </w:t>
            </w:r>
            <w:r w:rsidRPr="002632EE">
              <w:rPr>
                <w:rFonts w:asciiTheme="minorHAnsi" w:hAnsiTheme="minorHAnsi" w:cstheme="minorHAnsi"/>
                <w:sz w:val="22"/>
                <w:lang w:val="en-GB"/>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4ABC234E"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2EA337BC"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69DFD51"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0BD3FC"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ED02FED"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6A98FC8A" w14:textId="77777777" w:rsidTr="002522CC">
        <w:trPr>
          <w:trHeight w:val="354"/>
        </w:trPr>
        <w:tc>
          <w:tcPr>
            <w:tcW w:w="3364" w:type="dxa"/>
            <w:tcBorders>
              <w:top w:val="single" w:sz="4" w:space="0" w:color="000000"/>
              <w:left w:val="single" w:sz="4" w:space="0" w:color="000000"/>
              <w:bottom w:val="single" w:sz="4" w:space="0" w:color="000000"/>
              <w:right w:val="single" w:sz="4" w:space="0" w:color="000000"/>
            </w:tcBorders>
          </w:tcPr>
          <w:p w14:paraId="059D6988"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6</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First-aid kit</w:t>
            </w:r>
          </w:p>
        </w:tc>
        <w:tc>
          <w:tcPr>
            <w:tcW w:w="858" w:type="dxa"/>
            <w:tcBorders>
              <w:top w:val="single" w:sz="4" w:space="0" w:color="000000"/>
              <w:left w:val="single" w:sz="4" w:space="0" w:color="000000"/>
              <w:bottom w:val="single" w:sz="4" w:space="0" w:color="000000"/>
              <w:right w:val="single" w:sz="4" w:space="0" w:color="000000"/>
            </w:tcBorders>
          </w:tcPr>
          <w:p w14:paraId="02E6420E"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5680B6AD"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2ECEF68" w14:textId="77777777" w:rsidR="00A10A5F" w:rsidRPr="002632EE" w:rsidRDefault="00D61722">
            <w:pPr>
              <w:spacing w:line="259" w:lineRule="auto"/>
              <w:ind w:left="2"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6A92A1E" w14:textId="77777777" w:rsidR="00A10A5F" w:rsidRPr="002632EE" w:rsidRDefault="00D61722">
            <w:pPr>
              <w:spacing w:line="259" w:lineRule="auto"/>
              <w:ind w:left="2"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52C1A9B9"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56B4C1DA"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0A1D2E46" w14:textId="754BC2B2"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7</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45</w:t>
            </w:r>
            <w:r w:rsidR="002632EE">
              <w:rPr>
                <w:rFonts w:asciiTheme="minorHAnsi" w:hAnsiTheme="minorHAnsi" w:cstheme="minorHAnsi"/>
                <w:sz w:val="22"/>
                <w:lang w:val="en-GB"/>
              </w:rPr>
              <w:t>-</w:t>
            </w:r>
            <w:r w:rsidRPr="002632EE">
              <w:rPr>
                <w:rFonts w:asciiTheme="minorHAnsi" w:hAnsiTheme="minorHAnsi" w:cstheme="minorHAnsi"/>
                <w:sz w:val="22"/>
                <w:lang w:val="en-GB"/>
              </w:rPr>
              <w:t>calibre pistol (loaded)</w:t>
            </w:r>
          </w:p>
        </w:tc>
        <w:tc>
          <w:tcPr>
            <w:tcW w:w="858" w:type="dxa"/>
            <w:tcBorders>
              <w:top w:val="single" w:sz="4" w:space="0" w:color="000000"/>
              <w:left w:val="single" w:sz="4" w:space="0" w:color="000000"/>
              <w:bottom w:val="single" w:sz="4" w:space="0" w:color="000000"/>
              <w:right w:val="single" w:sz="4" w:space="0" w:color="000000"/>
            </w:tcBorders>
          </w:tcPr>
          <w:p w14:paraId="1C84FBBD" w14:textId="77777777" w:rsidR="00A10A5F" w:rsidRPr="002632EE" w:rsidRDefault="00D61722">
            <w:pPr>
              <w:spacing w:line="259" w:lineRule="auto"/>
              <w:ind w:left="0" w:right="4"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34BA4000"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8361EA2"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F42167F"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5660AB0" w14:textId="77777777" w:rsidR="00A10A5F" w:rsidRPr="002632EE" w:rsidRDefault="00D61722">
            <w:pPr>
              <w:spacing w:line="259" w:lineRule="auto"/>
              <w:ind w:left="0" w:right="3"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1C89BDB5"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6F7D9FB6"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8</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Parachute (red &amp; white)</w:t>
            </w:r>
          </w:p>
        </w:tc>
        <w:tc>
          <w:tcPr>
            <w:tcW w:w="858" w:type="dxa"/>
            <w:tcBorders>
              <w:top w:val="single" w:sz="4" w:space="0" w:color="000000"/>
              <w:left w:val="single" w:sz="4" w:space="0" w:color="000000"/>
              <w:bottom w:val="single" w:sz="4" w:space="0" w:color="000000"/>
              <w:right w:val="single" w:sz="4" w:space="0" w:color="000000"/>
            </w:tcBorders>
          </w:tcPr>
          <w:p w14:paraId="4164E8F3"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57499867"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D68975C"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0838C7F"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01B1C972"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4A684036"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6B3F916F"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9</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Bottle of 1000 salt tablets</w:t>
            </w:r>
          </w:p>
        </w:tc>
        <w:tc>
          <w:tcPr>
            <w:tcW w:w="858" w:type="dxa"/>
            <w:tcBorders>
              <w:top w:val="single" w:sz="4" w:space="0" w:color="000000"/>
              <w:left w:val="single" w:sz="4" w:space="0" w:color="000000"/>
              <w:bottom w:val="single" w:sz="4" w:space="0" w:color="000000"/>
              <w:right w:val="single" w:sz="4" w:space="0" w:color="000000"/>
            </w:tcBorders>
          </w:tcPr>
          <w:p w14:paraId="00BB4783"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2BB32D8E"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13E76693"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56C70B"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F1EC494"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6375AF4F" w14:textId="77777777" w:rsidTr="002522CC">
        <w:trPr>
          <w:trHeight w:val="301"/>
        </w:trPr>
        <w:tc>
          <w:tcPr>
            <w:tcW w:w="3364" w:type="dxa"/>
            <w:tcBorders>
              <w:top w:val="single" w:sz="4" w:space="0" w:color="000000"/>
              <w:left w:val="single" w:sz="4" w:space="0" w:color="000000"/>
              <w:bottom w:val="single" w:sz="4" w:space="0" w:color="000000"/>
              <w:right w:val="single" w:sz="4" w:space="0" w:color="000000"/>
            </w:tcBorders>
          </w:tcPr>
          <w:p w14:paraId="1C744308"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w:t>
            </w:r>
            <w:r w:rsidR="00425816" w:rsidRPr="002632EE">
              <w:rPr>
                <w:rFonts w:asciiTheme="minorHAnsi" w:hAnsiTheme="minorHAnsi" w:cstheme="minorHAnsi"/>
                <w:sz w:val="22"/>
                <w:lang w:val="en-GB"/>
              </w:rPr>
              <w:t>0</w:t>
            </w:r>
            <w:r w:rsidRPr="002632EE">
              <w:rPr>
                <w:rFonts w:asciiTheme="minorHAnsi" w:hAnsiTheme="minorHAnsi" w:cstheme="minorHAnsi"/>
                <w:sz w:val="22"/>
                <w:lang w:val="en-GB"/>
              </w:rPr>
              <w:t>.</w:t>
            </w:r>
            <w:r w:rsidR="00425816" w:rsidRPr="002632EE">
              <w:rPr>
                <w:rFonts w:asciiTheme="minorHAnsi" w:hAnsiTheme="minorHAnsi" w:cstheme="minorHAnsi"/>
                <w:sz w:val="22"/>
                <w:lang w:val="en-GB"/>
              </w:rPr>
              <w:t xml:space="preserve"> 2 litres of water per person</w:t>
            </w:r>
          </w:p>
        </w:tc>
        <w:tc>
          <w:tcPr>
            <w:tcW w:w="858" w:type="dxa"/>
            <w:tcBorders>
              <w:top w:val="single" w:sz="4" w:space="0" w:color="000000"/>
              <w:left w:val="single" w:sz="4" w:space="0" w:color="000000"/>
              <w:bottom w:val="single" w:sz="4" w:space="0" w:color="000000"/>
              <w:right w:val="single" w:sz="4" w:space="0" w:color="000000"/>
            </w:tcBorders>
          </w:tcPr>
          <w:p w14:paraId="333C38D0"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285C522A"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78C8DD7C"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E5E225"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A218846"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692C13E1"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34D34749" w14:textId="77777777" w:rsidR="00425816" w:rsidRPr="002632EE" w:rsidRDefault="00425816" w:rsidP="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11</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A book entitled ‘Desert Animals</w:t>
            </w:r>
          </w:p>
          <w:p w14:paraId="28629057" w14:textId="77777777" w:rsidR="00A10A5F" w:rsidRPr="002632EE" w:rsidRDefault="00425816" w:rsidP="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That Can Be Eaten’</w:t>
            </w:r>
          </w:p>
        </w:tc>
        <w:tc>
          <w:tcPr>
            <w:tcW w:w="858" w:type="dxa"/>
            <w:tcBorders>
              <w:top w:val="single" w:sz="4" w:space="0" w:color="000000"/>
              <w:left w:val="single" w:sz="4" w:space="0" w:color="000000"/>
              <w:bottom w:val="single" w:sz="4" w:space="0" w:color="000000"/>
              <w:right w:val="single" w:sz="4" w:space="0" w:color="000000"/>
            </w:tcBorders>
          </w:tcPr>
          <w:p w14:paraId="684824C2"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32B7076F"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2A508D0"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4FE517"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14144873"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705E3D8A"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5B039E79"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12</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Sunglasses (for everyone)</w:t>
            </w:r>
          </w:p>
        </w:tc>
        <w:tc>
          <w:tcPr>
            <w:tcW w:w="858" w:type="dxa"/>
            <w:tcBorders>
              <w:top w:val="single" w:sz="4" w:space="0" w:color="000000"/>
              <w:left w:val="single" w:sz="4" w:space="0" w:color="000000"/>
              <w:bottom w:val="single" w:sz="4" w:space="0" w:color="000000"/>
              <w:right w:val="single" w:sz="4" w:space="0" w:color="000000"/>
            </w:tcBorders>
          </w:tcPr>
          <w:p w14:paraId="34E35E0D"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119BE740"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5034384"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41DA73"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E6629CC"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56F8880D"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6A6BCD71" w14:textId="77777777" w:rsidR="00A10A5F" w:rsidRPr="002632EE" w:rsidRDefault="00D61722">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w:t>
            </w:r>
            <w:r w:rsidR="00425816" w:rsidRPr="002632EE">
              <w:rPr>
                <w:rFonts w:asciiTheme="minorHAnsi" w:hAnsiTheme="minorHAnsi" w:cstheme="minorHAnsi"/>
                <w:sz w:val="22"/>
                <w:lang w:val="en-GB"/>
              </w:rPr>
              <w:t>3</w:t>
            </w:r>
            <w:r w:rsidRPr="002632EE">
              <w:rPr>
                <w:rFonts w:asciiTheme="minorHAnsi" w:hAnsiTheme="minorHAnsi" w:cstheme="minorHAnsi"/>
                <w:sz w:val="22"/>
                <w:lang w:val="en-GB"/>
              </w:rPr>
              <w:t xml:space="preserve">. </w:t>
            </w:r>
            <w:r w:rsidR="00425816" w:rsidRPr="002632EE">
              <w:rPr>
                <w:rFonts w:asciiTheme="minorHAnsi" w:hAnsiTheme="minorHAnsi" w:cstheme="minorHAnsi"/>
                <w:sz w:val="22"/>
                <w:lang w:val="en-GB"/>
              </w:rPr>
              <w:t xml:space="preserve">2 litres of </w:t>
            </w:r>
            <w:r w:rsidR="00BC190C" w:rsidRPr="002632EE">
              <w:rPr>
                <w:rFonts w:asciiTheme="minorHAnsi" w:hAnsiTheme="minorHAnsi" w:cstheme="minorHAnsi"/>
                <w:sz w:val="22"/>
                <w:lang w:val="en-GB"/>
              </w:rPr>
              <w:t>vodka</w:t>
            </w:r>
          </w:p>
        </w:tc>
        <w:tc>
          <w:tcPr>
            <w:tcW w:w="858" w:type="dxa"/>
            <w:tcBorders>
              <w:top w:val="single" w:sz="4" w:space="0" w:color="000000"/>
              <w:left w:val="single" w:sz="4" w:space="0" w:color="000000"/>
              <w:bottom w:val="single" w:sz="4" w:space="0" w:color="000000"/>
              <w:right w:val="single" w:sz="4" w:space="0" w:color="000000"/>
            </w:tcBorders>
          </w:tcPr>
          <w:p w14:paraId="44B5610F"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7D5963B2"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952AF67"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1FF97B"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9B2AF35"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A10A5F" w:rsidRPr="002632EE" w14:paraId="32B85278"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1788480C"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14</w:t>
            </w:r>
            <w:r w:rsidR="00D61722" w:rsidRPr="002632EE">
              <w:rPr>
                <w:rFonts w:asciiTheme="minorHAnsi" w:hAnsiTheme="minorHAnsi" w:cstheme="minorHAnsi"/>
                <w:sz w:val="22"/>
                <w:lang w:val="en-GB"/>
              </w:rPr>
              <w:t xml:space="preserve">. </w:t>
            </w:r>
            <w:r w:rsidRPr="002632EE">
              <w:rPr>
                <w:rFonts w:asciiTheme="minorHAnsi" w:hAnsiTheme="minorHAnsi" w:cstheme="minorHAnsi"/>
                <w:sz w:val="22"/>
                <w:lang w:val="en-GB"/>
              </w:rPr>
              <w:t>Overcoat (for everyone)</w:t>
            </w:r>
          </w:p>
        </w:tc>
        <w:tc>
          <w:tcPr>
            <w:tcW w:w="858" w:type="dxa"/>
            <w:tcBorders>
              <w:top w:val="single" w:sz="4" w:space="0" w:color="000000"/>
              <w:left w:val="single" w:sz="4" w:space="0" w:color="000000"/>
              <w:bottom w:val="single" w:sz="4" w:space="0" w:color="000000"/>
              <w:right w:val="single" w:sz="4" w:space="0" w:color="000000"/>
            </w:tcBorders>
          </w:tcPr>
          <w:p w14:paraId="6240A85C"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6587AD82"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1183722"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07E433" w14:textId="77777777" w:rsidR="00A10A5F" w:rsidRPr="002632EE" w:rsidRDefault="00D61722">
            <w:pPr>
              <w:spacing w:line="259" w:lineRule="auto"/>
              <w:ind w:left="1"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ECA51FD" w14:textId="77777777" w:rsidR="00A10A5F" w:rsidRPr="002632EE" w:rsidRDefault="00D61722">
            <w:pPr>
              <w:spacing w:line="259" w:lineRule="auto"/>
              <w:ind w:lef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r w:rsidR="00425816" w:rsidRPr="002632EE" w14:paraId="66BA24B4" w14:textId="77777777" w:rsidTr="002522CC">
        <w:trPr>
          <w:trHeight w:val="355"/>
        </w:trPr>
        <w:tc>
          <w:tcPr>
            <w:tcW w:w="3364" w:type="dxa"/>
            <w:tcBorders>
              <w:top w:val="single" w:sz="4" w:space="0" w:color="000000"/>
              <w:left w:val="single" w:sz="4" w:space="0" w:color="000000"/>
              <w:bottom w:val="single" w:sz="4" w:space="0" w:color="000000"/>
              <w:right w:val="single" w:sz="4" w:space="0" w:color="000000"/>
            </w:tcBorders>
          </w:tcPr>
          <w:p w14:paraId="64408D4C" w14:textId="77777777" w:rsidR="00425816"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15. A cosmetic mirror</w:t>
            </w:r>
          </w:p>
        </w:tc>
        <w:tc>
          <w:tcPr>
            <w:tcW w:w="858" w:type="dxa"/>
            <w:tcBorders>
              <w:top w:val="single" w:sz="4" w:space="0" w:color="000000"/>
              <w:left w:val="single" w:sz="4" w:space="0" w:color="000000"/>
              <w:bottom w:val="single" w:sz="4" w:space="0" w:color="000000"/>
              <w:right w:val="single" w:sz="4" w:space="0" w:color="000000"/>
            </w:tcBorders>
          </w:tcPr>
          <w:p w14:paraId="1B79964C" w14:textId="77777777" w:rsidR="00425816" w:rsidRPr="002632EE" w:rsidRDefault="00425816">
            <w:pPr>
              <w:spacing w:line="259" w:lineRule="auto"/>
              <w:ind w:left="0" w:firstLine="0"/>
              <w:jc w:val="center"/>
              <w:rPr>
                <w:rFonts w:asciiTheme="minorHAnsi" w:hAnsiTheme="minorHAnsi" w:cstheme="minorHAnsi"/>
                <w:sz w:val="22"/>
                <w:lang w:val="en-GB"/>
              </w:rPr>
            </w:pPr>
          </w:p>
        </w:tc>
        <w:tc>
          <w:tcPr>
            <w:tcW w:w="1122" w:type="dxa"/>
            <w:tcBorders>
              <w:top w:val="single" w:sz="4" w:space="0" w:color="000000"/>
              <w:left w:val="single" w:sz="4" w:space="0" w:color="000000"/>
              <w:bottom w:val="single" w:sz="4" w:space="0" w:color="000000"/>
              <w:right w:val="single" w:sz="4" w:space="0" w:color="000000"/>
            </w:tcBorders>
          </w:tcPr>
          <w:p w14:paraId="2287947D" w14:textId="77777777" w:rsidR="00425816" w:rsidRPr="002632EE" w:rsidRDefault="00425816">
            <w:pPr>
              <w:spacing w:line="259" w:lineRule="auto"/>
              <w:ind w:left="0" w:right="0" w:firstLine="0"/>
              <w:jc w:val="center"/>
              <w:rPr>
                <w:rFonts w:asciiTheme="minorHAnsi" w:hAnsiTheme="minorHAnsi" w:cstheme="minorHAnsi"/>
                <w:sz w:val="22"/>
                <w:lang w:val="en-GB"/>
              </w:rPr>
            </w:pPr>
          </w:p>
        </w:tc>
        <w:tc>
          <w:tcPr>
            <w:tcW w:w="996" w:type="dxa"/>
            <w:tcBorders>
              <w:top w:val="single" w:sz="4" w:space="0" w:color="000000"/>
              <w:left w:val="single" w:sz="4" w:space="0" w:color="000000"/>
              <w:bottom w:val="single" w:sz="4" w:space="0" w:color="000000"/>
              <w:right w:val="single" w:sz="4" w:space="0" w:color="000000"/>
            </w:tcBorders>
          </w:tcPr>
          <w:p w14:paraId="46583FB3" w14:textId="77777777" w:rsidR="00425816" w:rsidRPr="002632EE" w:rsidRDefault="00425816">
            <w:pPr>
              <w:spacing w:line="259" w:lineRule="auto"/>
              <w:ind w:left="1" w:right="0" w:firstLine="0"/>
              <w:jc w:val="center"/>
              <w:rPr>
                <w:rFonts w:asciiTheme="minorHAnsi" w:hAnsiTheme="minorHAnsi" w:cstheme="minorHAnsi"/>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42908A06" w14:textId="77777777" w:rsidR="00425816" w:rsidRPr="002632EE" w:rsidRDefault="00425816">
            <w:pPr>
              <w:spacing w:line="259" w:lineRule="auto"/>
              <w:ind w:left="1" w:right="0" w:firstLine="0"/>
              <w:jc w:val="center"/>
              <w:rPr>
                <w:rFonts w:asciiTheme="minorHAnsi" w:hAnsiTheme="minorHAnsi" w:cstheme="minorHAnsi"/>
                <w:sz w:val="22"/>
                <w:lang w:val="en-GB"/>
              </w:rPr>
            </w:pPr>
          </w:p>
        </w:tc>
        <w:tc>
          <w:tcPr>
            <w:tcW w:w="1050" w:type="dxa"/>
            <w:tcBorders>
              <w:top w:val="single" w:sz="4" w:space="0" w:color="000000"/>
              <w:left w:val="single" w:sz="4" w:space="0" w:color="000000"/>
              <w:bottom w:val="single" w:sz="4" w:space="0" w:color="000000"/>
              <w:right w:val="single" w:sz="4" w:space="0" w:color="000000"/>
            </w:tcBorders>
          </w:tcPr>
          <w:p w14:paraId="3E0BD368" w14:textId="77777777" w:rsidR="00425816" w:rsidRPr="002632EE" w:rsidRDefault="00425816">
            <w:pPr>
              <w:spacing w:line="259" w:lineRule="auto"/>
              <w:ind w:left="0" w:firstLine="0"/>
              <w:jc w:val="center"/>
              <w:rPr>
                <w:rFonts w:asciiTheme="minorHAnsi" w:hAnsiTheme="minorHAnsi" w:cstheme="minorHAnsi"/>
                <w:sz w:val="22"/>
                <w:lang w:val="en-GB"/>
              </w:rPr>
            </w:pPr>
          </w:p>
        </w:tc>
      </w:tr>
      <w:tr w:rsidR="00A10A5F" w:rsidRPr="002632EE" w14:paraId="1A3216FF" w14:textId="77777777" w:rsidTr="002522CC">
        <w:trPr>
          <w:trHeight w:val="353"/>
        </w:trPr>
        <w:tc>
          <w:tcPr>
            <w:tcW w:w="3364" w:type="dxa"/>
            <w:tcBorders>
              <w:top w:val="single" w:sz="4" w:space="0" w:color="000000"/>
              <w:left w:val="single" w:sz="4" w:space="0" w:color="000000"/>
              <w:bottom w:val="single" w:sz="4" w:space="0" w:color="000000"/>
              <w:right w:val="single" w:sz="4" w:space="0" w:color="000000"/>
            </w:tcBorders>
          </w:tcPr>
          <w:p w14:paraId="0E1F0B20" w14:textId="77777777" w:rsidR="00A10A5F" w:rsidRPr="002632EE" w:rsidRDefault="00425816">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SCORE</w:t>
            </w:r>
            <w:r w:rsidR="00D61722" w:rsidRPr="002632EE">
              <w:rPr>
                <w:rFonts w:asciiTheme="minorHAnsi" w:hAnsiTheme="minorHAnsi" w:cstheme="minorHAnsi"/>
                <w:sz w:val="22"/>
                <w:lang w:val="en-GB"/>
              </w:rPr>
              <w:t xml:space="preserve"> </w:t>
            </w:r>
          </w:p>
        </w:tc>
        <w:tc>
          <w:tcPr>
            <w:tcW w:w="858" w:type="dxa"/>
            <w:tcBorders>
              <w:top w:val="single" w:sz="4" w:space="0" w:color="000000"/>
              <w:left w:val="single" w:sz="4" w:space="0" w:color="000000"/>
              <w:bottom w:val="single" w:sz="4" w:space="0" w:color="000000"/>
              <w:right w:val="nil"/>
            </w:tcBorders>
            <w:shd w:val="clear" w:color="auto" w:fill="595959"/>
          </w:tcPr>
          <w:p w14:paraId="57FA7628" w14:textId="77777777" w:rsidR="00A10A5F" w:rsidRPr="002632EE" w:rsidRDefault="00A10A5F">
            <w:pPr>
              <w:spacing w:after="160" w:line="259" w:lineRule="auto"/>
              <w:ind w:left="0" w:right="0" w:firstLine="0"/>
              <w:jc w:val="left"/>
              <w:rPr>
                <w:rFonts w:asciiTheme="minorHAnsi" w:hAnsiTheme="minorHAnsi" w:cstheme="minorHAnsi"/>
                <w:sz w:val="22"/>
                <w:lang w:val="en-GB"/>
              </w:rPr>
            </w:pPr>
          </w:p>
        </w:tc>
        <w:tc>
          <w:tcPr>
            <w:tcW w:w="1122" w:type="dxa"/>
            <w:tcBorders>
              <w:top w:val="single" w:sz="4" w:space="0" w:color="000000"/>
              <w:left w:val="nil"/>
              <w:bottom w:val="single" w:sz="4" w:space="0" w:color="000000"/>
              <w:right w:val="nil"/>
            </w:tcBorders>
            <w:shd w:val="clear" w:color="auto" w:fill="595959"/>
          </w:tcPr>
          <w:p w14:paraId="3E93CAD3" w14:textId="77777777" w:rsidR="00A10A5F" w:rsidRPr="002632EE" w:rsidRDefault="00D61722">
            <w:pPr>
              <w:spacing w:line="259" w:lineRule="auto"/>
              <w:ind w:left="373"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996" w:type="dxa"/>
            <w:tcBorders>
              <w:top w:val="single" w:sz="4" w:space="0" w:color="000000"/>
              <w:left w:val="nil"/>
              <w:bottom w:val="single" w:sz="4" w:space="0" w:color="000000"/>
              <w:right w:val="single" w:sz="4" w:space="0" w:color="000000"/>
            </w:tcBorders>
            <w:shd w:val="clear" w:color="auto" w:fill="595959"/>
          </w:tcPr>
          <w:p w14:paraId="46D8E8E1" w14:textId="77777777" w:rsidR="00A10A5F" w:rsidRPr="002632EE" w:rsidRDefault="00A10A5F">
            <w:pPr>
              <w:spacing w:after="160" w:line="259" w:lineRule="auto"/>
              <w:ind w:left="0" w:right="0" w:firstLine="0"/>
              <w:jc w:val="left"/>
              <w:rPr>
                <w:rFonts w:asciiTheme="minorHAnsi" w:hAnsiTheme="minorHAnsi" w:cstheme="minorHAnsi"/>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0A6ACC9E" w14:textId="77777777" w:rsidR="00A10A5F" w:rsidRPr="002632EE" w:rsidRDefault="00D61722">
            <w:pPr>
              <w:spacing w:line="259" w:lineRule="auto"/>
              <w:ind w:left="0" w:right="0"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E388AD0" w14:textId="77777777" w:rsidR="00A10A5F" w:rsidRPr="002632EE" w:rsidRDefault="00D61722">
            <w:pPr>
              <w:spacing w:line="259" w:lineRule="auto"/>
              <w:ind w:left="0" w:right="2" w:firstLine="0"/>
              <w:jc w:val="center"/>
              <w:rPr>
                <w:rFonts w:asciiTheme="minorHAnsi" w:hAnsiTheme="minorHAnsi" w:cstheme="minorHAnsi"/>
                <w:sz w:val="22"/>
                <w:lang w:val="en-GB"/>
              </w:rPr>
            </w:pPr>
            <w:r w:rsidRPr="002632EE">
              <w:rPr>
                <w:rFonts w:asciiTheme="minorHAnsi" w:hAnsiTheme="minorHAnsi" w:cstheme="minorHAnsi"/>
                <w:sz w:val="22"/>
                <w:lang w:val="en-GB"/>
              </w:rPr>
              <w:t xml:space="preserve"> </w:t>
            </w:r>
          </w:p>
        </w:tc>
      </w:tr>
    </w:tbl>
    <w:p w14:paraId="0EA8E86A" w14:textId="77777777" w:rsidR="00A10A5F" w:rsidRPr="002632EE" w:rsidRDefault="00A10A5F">
      <w:pPr>
        <w:spacing w:after="116" w:line="259" w:lineRule="auto"/>
        <w:ind w:left="0" w:right="0" w:firstLine="0"/>
        <w:jc w:val="left"/>
        <w:rPr>
          <w:rFonts w:asciiTheme="minorHAnsi" w:hAnsiTheme="minorHAnsi" w:cstheme="minorHAnsi"/>
          <w:sz w:val="22"/>
          <w:lang w:val="en-GB"/>
        </w:rPr>
      </w:pPr>
    </w:p>
    <w:p w14:paraId="00E8F1B2" w14:textId="77777777" w:rsidR="00425816" w:rsidRPr="002632EE" w:rsidRDefault="00425816">
      <w:pPr>
        <w:spacing w:after="160"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br w:type="page"/>
      </w:r>
    </w:p>
    <w:p w14:paraId="038CDC36" w14:textId="76790EF6" w:rsidR="00A537B2" w:rsidRPr="002632EE" w:rsidRDefault="00A537B2" w:rsidP="00A537B2">
      <w:pPr>
        <w:spacing w:line="259" w:lineRule="auto"/>
        <w:ind w:left="0" w:right="2" w:firstLine="0"/>
        <w:jc w:val="left"/>
        <w:rPr>
          <w:rFonts w:asciiTheme="minorHAnsi" w:hAnsiTheme="minorHAnsi" w:cstheme="minorHAnsi"/>
          <w:color w:val="70AD47" w:themeColor="accent6"/>
          <w:sz w:val="28"/>
          <w:szCs w:val="28"/>
          <w:lang w:val="en-GB"/>
        </w:rPr>
      </w:pPr>
      <w:r w:rsidRPr="002632EE">
        <w:rPr>
          <w:rFonts w:asciiTheme="minorHAnsi" w:hAnsiTheme="minorHAnsi" w:cstheme="minorHAnsi"/>
          <w:color w:val="70AD47" w:themeColor="accent6"/>
          <w:sz w:val="28"/>
          <w:szCs w:val="28"/>
          <w:lang w:val="en-GB"/>
        </w:rPr>
        <w:lastRenderedPageBreak/>
        <w:t>Teaching Note</w:t>
      </w:r>
    </w:p>
    <w:p w14:paraId="4DE8ACFA" w14:textId="77777777" w:rsidR="00707DE3" w:rsidRPr="002632EE" w:rsidRDefault="00707DE3" w:rsidP="00A537B2">
      <w:pPr>
        <w:ind w:left="-5" w:right="-14"/>
        <w:rPr>
          <w:rFonts w:asciiTheme="minorHAnsi" w:hAnsiTheme="minorHAnsi" w:cstheme="minorHAnsi"/>
          <w:b/>
          <w:sz w:val="22"/>
          <w:lang w:val="en-GB"/>
        </w:rPr>
      </w:pPr>
      <w:r w:rsidRPr="002632EE">
        <w:rPr>
          <w:rFonts w:asciiTheme="minorHAnsi" w:hAnsiTheme="minorHAnsi" w:cstheme="minorHAnsi"/>
          <w:b/>
          <w:sz w:val="22"/>
          <w:lang w:val="en-GB"/>
        </w:rPr>
        <w:t>Background and Aim:</w:t>
      </w:r>
    </w:p>
    <w:p w14:paraId="7240E258" w14:textId="6F822C14" w:rsidR="00DC092F" w:rsidRPr="002632EE" w:rsidRDefault="00707DE3"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The desert game is a classic group communication and decision</w:t>
      </w:r>
      <w:r w:rsidR="002632EE">
        <w:rPr>
          <w:rFonts w:asciiTheme="minorHAnsi" w:hAnsiTheme="minorHAnsi" w:cstheme="minorHAnsi"/>
          <w:sz w:val="22"/>
          <w:lang w:val="en-GB"/>
        </w:rPr>
        <w:t>-</w:t>
      </w:r>
      <w:r w:rsidRPr="002632EE">
        <w:rPr>
          <w:rFonts w:asciiTheme="minorHAnsi" w:hAnsiTheme="minorHAnsi" w:cstheme="minorHAnsi"/>
          <w:sz w:val="22"/>
          <w:lang w:val="en-GB"/>
        </w:rPr>
        <w:t>making exercise. It is about group dynamics and team building</w:t>
      </w:r>
      <w:r w:rsidR="002632EE">
        <w:rPr>
          <w:rFonts w:asciiTheme="minorHAnsi" w:hAnsiTheme="minorHAnsi" w:cstheme="minorHAnsi"/>
          <w:sz w:val="22"/>
          <w:lang w:val="en-GB"/>
        </w:rPr>
        <w:t>. S</w:t>
      </w:r>
      <w:r w:rsidRPr="002632EE">
        <w:rPr>
          <w:rFonts w:asciiTheme="minorHAnsi" w:hAnsiTheme="minorHAnsi" w:cstheme="minorHAnsi"/>
          <w:sz w:val="22"/>
          <w:lang w:val="en-GB"/>
        </w:rPr>
        <w:t xml:space="preserve">tudents will experience that consensus can be hard to reach. </w:t>
      </w:r>
      <w:r w:rsidR="00DC092F" w:rsidRPr="002632EE">
        <w:rPr>
          <w:rFonts w:asciiTheme="minorHAnsi" w:hAnsiTheme="minorHAnsi" w:cstheme="minorHAnsi"/>
          <w:sz w:val="22"/>
          <w:lang w:val="en-GB"/>
        </w:rPr>
        <w:t>An important outcome of this exercise can be</w:t>
      </w:r>
      <w:r w:rsidRPr="002632EE">
        <w:rPr>
          <w:rFonts w:asciiTheme="minorHAnsi" w:hAnsiTheme="minorHAnsi" w:cstheme="minorHAnsi"/>
          <w:sz w:val="22"/>
          <w:lang w:val="en-GB"/>
        </w:rPr>
        <w:t xml:space="preserve"> that students become aware</w:t>
      </w:r>
      <w:r w:rsidR="00DC092F" w:rsidRPr="002632EE">
        <w:rPr>
          <w:rFonts w:asciiTheme="minorHAnsi" w:hAnsiTheme="minorHAnsi" w:cstheme="minorHAnsi"/>
          <w:sz w:val="22"/>
          <w:lang w:val="en-GB"/>
        </w:rPr>
        <w:t xml:space="preserve"> that sometimes a bit of give and take is necessary in order to move forward to a solution.</w:t>
      </w:r>
    </w:p>
    <w:p w14:paraId="3E383DA9" w14:textId="1FC45442" w:rsidR="00707DE3" w:rsidRPr="002632EE" w:rsidRDefault="00707DE3" w:rsidP="00990811">
      <w:pPr>
        <w:spacing w:line="240" w:lineRule="auto"/>
        <w:ind w:left="-6" w:right="-11" w:hanging="11"/>
        <w:rPr>
          <w:rFonts w:asciiTheme="minorHAnsi" w:hAnsiTheme="minorHAnsi" w:cstheme="minorHAnsi"/>
          <w:sz w:val="22"/>
          <w:lang w:val="en-GB"/>
        </w:rPr>
      </w:pPr>
      <w:r w:rsidRPr="002632EE">
        <w:rPr>
          <w:rFonts w:asciiTheme="minorHAnsi" w:hAnsiTheme="minorHAnsi" w:cstheme="minorHAnsi"/>
          <w:sz w:val="22"/>
          <w:lang w:val="en-GB"/>
        </w:rPr>
        <w:t>The aim of the exercise is heightening awareness of communication and decision</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making processes, rather than over emphasis on </w:t>
      </w:r>
      <w:r w:rsidR="002632EE">
        <w:rPr>
          <w:rFonts w:asciiTheme="minorHAnsi" w:hAnsiTheme="minorHAnsi" w:cstheme="minorHAnsi"/>
          <w:sz w:val="22"/>
          <w:lang w:val="en-GB"/>
        </w:rPr>
        <w:t>“</w:t>
      </w:r>
      <w:r w:rsidRPr="002632EE">
        <w:rPr>
          <w:rFonts w:asciiTheme="minorHAnsi" w:hAnsiTheme="minorHAnsi" w:cstheme="minorHAnsi"/>
          <w:sz w:val="22"/>
          <w:lang w:val="en-GB"/>
        </w:rPr>
        <w:t>getting the answers exactly right</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 Display of this need is a point of observation and one worthy of </w:t>
      </w:r>
      <w:r w:rsidR="002632EE">
        <w:rPr>
          <w:rFonts w:asciiTheme="minorHAnsi" w:hAnsiTheme="minorHAnsi" w:cstheme="minorHAnsi"/>
          <w:sz w:val="22"/>
          <w:lang w:val="en-GB"/>
        </w:rPr>
        <w:t xml:space="preserve">a </w:t>
      </w:r>
      <w:r w:rsidRPr="002632EE">
        <w:rPr>
          <w:rFonts w:asciiTheme="minorHAnsi" w:hAnsiTheme="minorHAnsi" w:cstheme="minorHAnsi"/>
          <w:sz w:val="22"/>
          <w:lang w:val="en-GB"/>
        </w:rPr>
        <w:t>debrief.</w:t>
      </w:r>
    </w:p>
    <w:p w14:paraId="0EA24142" w14:textId="77777777" w:rsidR="00707DE3" w:rsidRPr="002632EE" w:rsidRDefault="00707DE3" w:rsidP="00A537B2">
      <w:pPr>
        <w:ind w:left="-5" w:right="-14"/>
        <w:rPr>
          <w:rFonts w:asciiTheme="minorHAnsi" w:hAnsiTheme="minorHAnsi" w:cstheme="minorHAnsi"/>
          <w:sz w:val="22"/>
          <w:lang w:val="en-GB"/>
        </w:rPr>
      </w:pPr>
    </w:p>
    <w:p w14:paraId="01AE31AF" w14:textId="77777777" w:rsidR="00A537B2" w:rsidRPr="002632EE" w:rsidRDefault="00A537B2" w:rsidP="00A537B2">
      <w:pPr>
        <w:ind w:left="-5" w:right="-14"/>
        <w:rPr>
          <w:rFonts w:asciiTheme="minorHAnsi" w:hAnsiTheme="minorHAnsi" w:cstheme="minorHAnsi"/>
          <w:b/>
          <w:sz w:val="22"/>
          <w:lang w:val="en-GB"/>
        </w:rPr>
      </w:pPr>
      <w:r w:rsidRPr="002632EE">
        <w:rPr>
          <w:rFonts w:asciiTheme="minorHAnsi" w:hAnsiTheme="minorHAnsi" w:cstheme="minorHAnsi"/>
          <w:b/>
          <w:sz w:val="22"/>
          <w:lang w:val="en-GB"/>
        </w:rPr>
        <w:t>Instructions:</w:t>
      </w:r>
    </w:p>
    <w:p w14:paraId="12B4BC9A" w14:textId="77777777" w:rsidR="00A537B2" w:rsidRPr="002632EE" w:rsidRDefault="00A537B2"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Spilt your class into groups of </w:t>
      </w:r>
      <w:r w:rsidR="00FF3C3B" w:rsidRPr="002632EE">
        <w:rPr>
          <w:rFonts w:asciiTheme="minorHAnsi" w:hAnsiTheme="minorHAnsi" w:cstheme="minorHAnsi"/>
          <w:sz w:val="22"/>
          <w:lang w:val="en-GB"/>
        </w:rPr>
        <w:t>max. 5 students.</w:t>
      </w:r>
    </w:p>
    <w:p w14:paraId="3AB41200" w14:textId="77777777" w:rsidR="00A537B2" w:rsidRPr="002632EE" w:rsidRDefault="00A537B2"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Choose 2-3 observers (depending on the size of the class)</w:t>
      </w:r>
      <w:r w:rsidR="00FF3C3B" w:rsidRPr="002632EE">
        <w:rPr>
          <w:rFonts w:asciiTheme="minorHAnsi" w:hAnsiTheme="minorHAnsi" w:cstheme="minorHAnsi"/>
          <w:sz w:val="22"/>
          <w:lang w:val="en-GB"/>
        </w:rPr>
        <w:t>.</w:t>
      </w:r>
    </w:p>
    <w:p w14:paraId="2923615E" w14:textId="77777777" w:rsidR="00A537B2" w:rsidRPr="002632EE" w:rsidRDefault="00A537B2"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Hand out the instructions for students and the list of items</w:t>
      </w:r>
      <w:r w:rsidR="00FF3C3B" w:rsidRPr="002632EE">
        <w:rPr>
          <w:rFonts w:asciiTheme="minorHAnsi" w:hAnsiTheme="minorHAnsi" w:cstheme="minorHAnsi"/>
          <w:sz w:val="22"/>
          <w:lang w:val="en-GB"/>
        </w:rPr>
        <w:t>.</w:t>
      </w:r>
    </w:p>
    <w:p w14:paraId="4D5B250B" w14:textId="77777777" w:rsidR="00A537B2" w:rsidRPr="002632EE" w:rsidRDefault="00A537B2"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Students should first rank the items </w:t>
      </w:r>
      <w:r w:rsidR="00DC092F" w:rsidRPr="002632EE">
        <w:rPr>
          <w:rFonts w:asciiTheme="minorHAnsi" w:hAnsiTheme="minorHAnsi" w:cstheme="minorHAnsi"/>
          <w:sz w:val="22"/>
          <w:lang w:val="en-GB"/>
        </w:rPr>
        <w:t>individually</w:t>
      </w:r>
      <w:r w:rsidRPr="002632EE">
        <w:rPr>
          <w:rFonts w:asciiTheme="minorHAnsi" w:hAnsiTheme="minorHAnsi" w:cstheme="minorHAnsi"/>
          <w:sz w:val="22"/>
          <w:lang w:val="en-GB"/>
        </w:rPr>
        <w:t xml:space="preserve"> </w:t>
      </w:r>
      <w:r w:rsidR="00DC092F" w:rsidRPr="002632EE">
        <w:rPr>
          <w:rFonts w:asciiTheme="minorHAnsi" w:hAnsiTheme="minorHAnsi" w:cstheme="minorHAnsi"/>
          <w:sz w:val="22"/>
          <w:lang w:val="en-GB"/>
        </w:rPr>
        <w:t xml:space="preserve">and, in a second step, discuss their results with the rest of the group and rank the items again together. </w:t>
      </w:r>
    </w:p>
    <w:p w14:paraId="3CA9054B" w14:textId="49E13441" w:rsidR="00DC092F" w:rsidRPr="002632EE" w:rsidRDefault="00DC092F"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Encourage groups to complete the task without the use of tactics such as voting, trading in</w:t>
      </w:r>
      <w:r w:rsidR="002632EE">
        <w:rPr>
          <w:rFonts w:asciiTheme="minorHAnsi" w:hAnsiTheme="minorHAnsi" w:cstheme="minorHAnsi"/>
          <w:sz w:val="22"/>
          <w:lang w:val="en-GB"/>
        </w:rPr>
        <w:t>,</w:t>
      </w:r>
      <w:r w:rsidRPr="002632EE">
        <w:rPr>
          <w:rFonts w:asciiTheme="minorHAnsi" w:hAnsiTheme="minorHAnsi" w:cstheme="minorHAnsi"/>
          <w:sz w:val="22"/>
          <w:lang w:val="en-GB"/>
        </w:rPr>
        <w:t xml:space="preserve"> or averaging.</w:t>
      </w:r>
    </w:p>
    <w:p w14:paraId="3B3CD01C" w14:textId="77777777" w:rsidR="00DC092F" w:rsidRPr="002632EE" w:rsidRDefault="00DC092F"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The observers </w:t>
      </w:r>
      <w:r w:rsidR="00707DE3" w:rsidRPr="002632EE">
        <w:rPr>
          <w:rFonts w:asciiTheme="minorHAnsi" w:hAnsiTheme="minorHAnsi" w:cstheme="minorHAnsi"/>
          <w:sz w:val="22"/>
          <w:lang w:val="en-GB"/>
        </w:rPr>
        <w:t xml:space="preserve">should watch </w:t>
      </w:r>
      <w:r w:rsidRPr="002632EE">
        <w:rPr>
          <w:rFonts w:asciiTheme="minorHAnsi" w:hAnsiTheme="minorHAnsi" w:cstheme="minorHAnsi"/>
          <w:sz w:val="22"/>
          <w:lang w:val="en-GB"/>
        </w:rPr>
        <w:t>the grou</w:t>
      </w:r>
      <w:r w:rsidR="00707DE3" w:rsidRPr="002632EE">
        <w:rPr>
          <w:rFonts w:asciiTheme="minorHAnsi" w:hAnsiTheme="minorHAnsi" w:cstheme="minorHAnsi"/>
          <w:sz w:val="22"/>
          <w:lang w:val="en-GB"/>
        </w:rPr>
        <w:t xml:space="preserve">ps and take notes regarding the group dynamic, decision-making processes, roles within the teams, etc. </w:t>
      </w:r>
    </w:p>
    <w:p w14:paraId="27088F0D" w14:textId="56F1ABAE" w:rsidR="00DC092F" w:rsidRPr="002632EE" w:rsidRDefault="00E44685" w:rsidP="00990811">
      <w:pPr>
        <w:pStyle w:val="Listenabsatz"/>
        <w:numPr>
          <w:ilvl w:val="0"/>
          <w:numId w:val="1"/>
        </w:numPr>
        <w:spacing w:after="116" w:line="259" w:lineRule="auto"/>
        <w:ind w:right="0"/>
        <w:rPr>
          <w:rFonts w:asciiTheme="minorHAnsi" w:hAnsiTheme="minorHAnsi" w:cstheme="minorHAnsi"/>
          <w:sz w:val="22"/>
          <w:lang w:val="en-GB"/>
        </w:rPr>
      </w:pPr>
      <w:r>
        <w:rPr>
          <w:rFonts w:asciiTheme="minorHAnsi" w:hAnsiTheme="minorHAnsi" w:cstheme="minorHAnsi"/>
          <w:sz w:val="22"/>
          <w:lang w:val="en-GB"/>
        </w:rPr>
        <w:t>Very important: d</w:t>
      </w:r>
      <w:r w:rsidR="00DC092F" w:rsidRPr="002632EE">
        <w:rPr>
          <w:rFonts w:asciiTheme="minorHAnsi" w:hAnsiTheme="minorHAnsi" w:cstheme="minorHAnsi"/>
          <w:sz w:val="22"/>
          <w:lang w:val="en-GB"/>
        </w:rPr>
        <w:t xml:space="preserve">ebriefing with the whole class! Observers </w:t>
      </w:r>
      <w:r w:rsidR="001F5F90" w:rsidRPr="002632EE">
        <w:rPr>
          <w:rFonts w:asciiTheme="minorHAnsi" w:hAnsiTheme="minorHAnsi" w:cstheme="minorHAnsi"/>
          <w:sz w:val="22"/>
          <w:lang w:val="en-GB"/>
        </w:rPr>
        <w:t>share their notes with the class. The groups should also self-reflect the communication and decision-making process within their group</w:t>
      </w:r>
      <w:r w:rsidR="002632EE">
        <w:rPr>
          <w:rFonts w:asciiTheme="minorHAnsi" w:hAnsiTheme="minorHAnsi" w:cstheme="minorHAnsi"/>
          <w:sz w:val="22"/>
          <w:lang w:val="en-GB"/>
        </w:rPr>
        <w:t>s</w:t>
      </w:r>
      <w:r w:rsidR="001F5F90" w:rsidRPr="002632EE">
        <w:rPr>
          <w:rFonts w:asciiTheme="minorHAnsi" w:hAnsiTheme="minorHAnsi" w:cstheme="minorHAnsi"/>
          <w:sz w:val="22"/>
          <w:lang w:val="en-GB"/>
        </w:rPr>
        <w:t>. The questions below can be taken up throughout the discussion.</w:t>
      </w:r>
    </w:p>
    <w:p w14:paraId="0E64A723" w14:textId="4F6196F3" w:rsidR="001F5F90" w:rsidRPr="002632EE" w:rsidRDefault="001F5F90" w:rsidP="00990811">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Show students the ideal ranking below. In fact</w:t>
      </w:r>
      <w:r w:rsidR="00E44685">
        <w:rPr>
          <w:rFonts w:asciiTheme="minorHAnsi" w:hAnsiTheme="minorHAnsi" w:cstheme="minorHAnsi"/>
          <w:sz w:val="22"/>
          <w:lang w:val="en-GB"/>
        </w:rPr>
        <w:t>,</w:t>
      </w:r>
      <w:r w:rsidRPr="002632EE">
        <w:rPr>
          <w:rFonts w:asciiTheme="minorHAnsi" w:hAnsiTheme="minorHAnsi" w:cstheme="minorHAnsi"/>
          <w:sz w:val="22"/>
          <w:lang w:val="en-GB"/>
        </w:rPr>
        <w:t xml:space="preserve"> there is no true or false in this game, like many decision situations at work or in daily life. It is about finding convincing and plausible arguments for why a certain </w:t>
      </w:r>
      <w:r w:rsidR="00990811" w:rsidRPr="002632EE">
        <w:rPr>
          <w:rFonts w:asciiTheme="minorHAnsi" w:hAnsiTheme="minorHAnsi" w:cstheme="minorHAnsi"/>
          <w:sz w:val="22"/>
          <w:lang w:val="en-GB"/>
        </w:rPr>
        <w:t xml:space="preserve">item </w:t>
      </w:r>
      <w:r w:rsidR="00E44685">
        <w:rPr>
          <w:rFonts w:asciiTheme="minorHAnsi" w:hAnsiTheme="minorHAnsi" w:cstheme="minorHAnsi"/>
          <w:sz w:val="22"/>
          <w:lang w:val="en-GB"/>
        </w:rPr>
        <w:t>should be ranked high or low,</w:t>
      </w:r>
      <w:r w:rsidRPr="002632EE">
        <w:rPr>
          <w:rFonts w:asciiTheme="minorHAnsi" w:hAnsiTheme="minorHAnsi" w:cstheme="minorHAnsi"/>
          <w:sz w:val="22"/>
          <w:lang w:val="en-GB"/>
        </w:rPr>
        <w:t xml:space="preserve"> and about achieving a consensus. </w:t>
      </w:r>
    </w:p>
    <w:p w14:paraId="466CB325" w14:textId="77777777" w:rsidR="00707DE3" w:rsidRPr="002632EE" w:rsidRDefault="00707DE3" w:rsidP="00707DE3">
      <w:pPr>
        <w:ind w:right="-14"/>
        <w:rPr>
          <w:rFonts w:asciiTheme="minorHAnsi" w:hAnsiTheme="minorHAnsi" w:cstheme="minorHAnsi"/>
          <w:sz w:val="22"/>
          <w:lang w:val="en-GB"/>
        </w:rPr>
      </w:pPr>
    </w:p>
    <w:p w14:paraId="53216C94" w14:textId="77777777" w:rsidR="00DC092F" w:rsidRPr="002632EE" w:rsidRDefault="00DC092F" w:rsidP="00DC092F">
      <w:pPr>
        <w:ind w:right="-14"/>
        <w:rPr>
          <w:rFonts w:asciiTheme="minorHAnsi" w:hAnsiTheme="minorHAnsi" w:cstheme="minorHAnsi"/>
          <w:b/>
          <w:sz w:val="22"/>
          <w:lang w:val="en-GB"/>
        </w:rPr>
      </w:pPr>
      <w:r w:rsidRPr="002632EE">
        <w:rPr>
          <w:rFonts w:asciiTheme="minorHAnsi" w:hAnsiTheme="minorHAnsi" w:cstheme="minorHAnsi"/>
          <w:b/>
          <w:sz w:val="22"/>
          <w:lang w:val="en-GB"/>
        </w:rPr>
        <w:t xml:space="preserve">Questions for </w:t>
      </w:r>
      <w:r w:rsidR="001F5F90" w:rsidRPr="002632EE">
        <w:rPr>
          <w:rFonts w:asciiTheme="minorHAnsi" w:hAnsiTheme="minorHAnsi" w:cstheme="minorHAnsi"/>
          <w:b/>
          <w:sz w:val="22"/>
          <w:lang w:val="en-GB"/>
        </w:rPr>
        <w:t>Debriefing</w:t>
      </w:r>
      <w:r w:rsidRPr="002632EE">
        <w:rPr>
          <w:rFonts w:asciiTheme="minorHAnsi" w:hAnsiTheme="minorHAnsi" w:cstheme="minorHAnsi"/>
          <w:b/>
          <w:sz w:val="22"/>
          <w:lang w:val="en-GB"/>
        </w:rPr>
        <w:t>:</w:t>
      </w:r>
    </w:p>
    <w:p w14:paraId="444F5750"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Did participants avoid conflict or change their minds simply to come to agreement? </w:t>
      </w:r>
    </w:p>
    <w:p w14:paraId="32D560F8"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How were decisions made?</w:t>
      </w:r>
    </w:p>
    <w:p w14:paraId="3EF5D9D1"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Who influenced the decisions and how?</w:t>
      </w:r>
    </w:p>
    <w:p w14:paraId="78B20AF4"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How could better decisions have been made?</w:t>
      </w:r>
    </w:p>
    <w:p w14:paraId="615B1F49"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Did people listen to each other? if not</w:t>
      </w:r>
      <w:r w:rsidR="001F5F90" w:rsidRPr="002632EE">
        <w:rPr>
          <w:rFonts w:asciiTheme="minorHAnsi" w:hAnsiTheme="minorHAnsi" w:cstheme="minorHAnsi"/>
          <w:sz w:val="22"/>
          <w:lang w:val="en-GB"/>
        </w:rPr>
        <w:t>,</w:t>
      </w:r>
      <w:r w:rsidRPr="002632EE">
        <w:rPr>
          <w:rFonts w:asciiTheme="minorHAnsi" w:hAnsiTheme="minorHAnsi" w:cstheme="minorHAnsi"/>
          <w:sz w:val="22"/>
          <w:lang w:val="en-GB"/>
        </w:rPr>
        <w:t xml:space="preserve"> why not?</w:t>
      </w:r>
    </w:p>
    <w:p w14:paraId="7FCC1C0A"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What roles did group members adopt?</w:t>
      </w:r>
    </w:p>
    <w:p w14:paraId="545CBABF"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How was conflict managed?</w:t>
      </w:r>
    </w:p>
    <w:p w14:paraId="047508D5" w14:textId="006A0B00"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 xml:space="preserve">What kinds of </w:t>
      </w:r>
      <w:r w:rsidR="00E44685" w:rsidRPr="002632EE">
        <w:rPr>
          <w:rFonts w:asciiTheme="minorHAnsi" w:hAnsiTheme="minorHAnsi" w:cstheme="minorHAnsi"/>
          <w:sz w:val="22"/>
          <w:lang w:val="en-GB"/>
        </w:rPr>
        <w:t>behaviour</w:t>
      </w:r>
      <w:r w:rsidRPr="002632EE">
        <w:rPr>
          <w:rFonts w:asciiTheme="minorHAnsi" w:hAnsiTheme="minorHAnsi" w:cstheme="minorHAnsi"/>
          <w:sz w:val="22"/>
          <w:lang w:val="en-GB"/>
        </w:rPr>
        <w:t xml:space="preserve"> helped or hindered the group?</w:t>
      </w:r>
    </w:p>
    <w:p w14:paraId="18E085E2" w14:textId="2390256B"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How did people feel about the decisions?</w:t>
      </w:r>
      <w:r w:rsidR="00E44685">
        <w:rPr>
          <w:rFonts w:asciiTheme="minorHAnsi" w:hAnsiTheme="minorHAnsi" w:cstheme="minorHAnsi"/>
          <w:sz w:val="22"/>
          <w:lang w:val="en-GB"/>
        </w:rPr>
        <w:t xml:space="preserve"> Were they</w:t>
      </w:r>
      <w:r w:rsidR="00833D30" w:rsidRPr="002632EE">
        <w:rPr>
          <w:rFonts w:asciiTheme="minorHAnsi" w:hAnsiTheme="minorHAnsi" w:cstheme="minorHAnsi"/>
          <w:sz w:val="22"/>
          <w:lang w:val="en-GB"/>
        </w:rPr>
        <w:t xml:space="preserve"> satisfied?</w:t>
      </w:r>
    </w:p>
    <w:p w14:paraId="787CF2E9" w14:textId="2E155CCB" w:rsidR="00DC092F" w:rsidRPr="002632EE" w:rsidRDefault="00E44685" w:rsidP="001F5F90">
      <w:pPr>
        <w:pStyle w:val="Listenabsatz"/>
        <w:numPr>
          <w:ilvl w:val="0"/>
          <w:numId w:val="1"/>
        </w:numPr>
        <w:spacing w:after="116" w:line="259" w:lineRule="auto"/>
        <w:ind w:right="0"/>
        <w:rPr>
          <w:rFonts w:asciiTheme="minorHAnsi" w:hAnsiTheme="minorHAnsi" w:cstheme="minorHAnsi"/>
          <w:sz w:val="22"/>
          <w:lang w:val="en-GB"/>
        </w:rPr>
      </w:pPr>
      <w:r>
        <w:rPr>
          <w:rFonts w:asciiTheme="minorHAnsi" w:hAnsiTheme="minorHAnsi" w:cstheme="minorHAnsi"/>
          <w:sz w:val="22"/>
          <w:lang w:val="en-GB"/>
        </w:rPr>
        <w:t>What have you learned</w:t>
      </w:r>
      <w:r w:rsidR="00DC092F" w:rsidRPr="002632EE">
        <w:rPr>
          <w:rFonts w:asciiTheme="minorHAnsi" w:hAnsiTheme="minorHAnsi" w:cstheme="minorHAnsi"/>
          <w:sz w:val="22"/>
          <w:lang w:val="en-GB"/>
        </w:rPr>
        <w:t xml:space="preserve"> about the functioning of this group?</w:t>
      </w:r>
    </w:p>
    <w:p w14:paraId="6C7FBD3E" w14:textId="77777777" w:rsidR="00DC092F"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How would you do the activity differently if you were asked to do it again?</w:t>
      </w:r>
    </w:p>
    <w:p w14:paraId="7B8BE33D" w14:textId="77777777" w:rsidR="00A537B2" w:rsidRPr="002632EE" w:rsidRDefault="00DC092F" w:rsidP="001F5F90">
      <w:pPr>
        <w:pStyle w:val="Listenabsatz"/>
        <w:numPr>
          <w:ilvl w:val="0"/>
          <w:numId w:val="1"/>
        </w:numPr>
        <w:spacing w:after="116" w:line="259" w:lineRule="auto"/>
        <w:ind w:right="0"/>
        <w:rPr>
          <w:rFonts w:asciiTheme="minorHAnsi" w:hAnsiTheme="minorHAnsi" w:cstheme="minorHAnsi"/>
          <w:sz w:val="22"/>
          <w:lang w:val="en-GB"/>
        </w:rPr>
      </w:pPr>
      <w:r w:rsidRPr="002632EE">
        <w:rPr>
          <w:rFonts w:asciiTheme="minorHAnsi" w:hAnsiTheme="minorHAnsi" w:cstheme="minorHAnsi"/>
          <w:sz w:val="22"/>
          <w:lang w:val="en-GB"/>
        </w:rPr>
        <w:t>What situations at work/home/school do you think are like this exercise?</w:t>
      </w:r>
    </w:p>
    <w:p w14:paraId="409994C5" w14:textId="77777777" w:rsidR="00A537B2" w:rsidRPr="002632EE" w:rsidRDefault="00A537B2" w:rsidP="00A537B2">
      <w:pPr>
        <w:spacing w:line="259" w:lineRule="auto"/>
        <w:ind w:left="0" w:right="2" w:firstLine="0"/>
        <w:jc w:val="left"/>
        <w:rPr>
          <w:rFonts w:asciiTheme="minorHAnsi" w:hAnsiTheme="minorHAnsi" w:cstheme="minorHAnsi"/>
          <w:color w:val="70AD47" w:themeColor="accent6"/>
          <w:sz w:val="28"/>
          <w:szCs w:val="28"/>
          <w:lang w:val="en-GB"/>
        </w:rPr>
      </w:pPr>
    </w:p>
    <w:p w14:paraId="14D49810" w14:textId="77777777" w:rsidR="00DA0BA1" w:rsidRDefault="00DA0BA1" w:rsidP="00A537B2">
      <w:pPr>
        <w:spacing w:line="259" w:lineRule="auto"/>
        <w:ind w:left="0" w:right="2" w:firstLine="0"/>
        <w:jc w:val="left"/>
        <w:rPr>
          <w:rFonts w:asciiTheme="minorHAnsi" w:hAnsiTheme="minorHAnsi" w:cstheme="minorHAnsi"/>
          <w:color w:val="70AD47" w:themeColor="accent6"/>
          <w:sz w:val="28"/>
          <w:szCs w:val="28"/>
          <w:lang w:val="en-GB"/>
        </w:rPr>
      </w:pPr>
    </w:p>
    <w:p w14:paraId="5EED1BE9" w14:textId="1B728E95" w:rsidR="00833D30" w:rsidRPr="002632EE" w:rsidRDefault="00833D30" w:rsidP="00A537B2">
      <w:pPr>
        <w:spacing w:line="259" w:lineRule="auto"/>
        <w:ind w:left="0" w:right="2" w:firstLine="0"/>
        <w:jc w:val="left"/>
        <w:rPr>
          <w:rFonts w:asciiTheme="minorHAnsi" w:hAnsiTheme="minorHAnsi" w:cstheme="minorHAnsi"/>
          <w:color w:val="70AD47" w:themeColor="accent6"/>
          <w:sz w:val="28"/>
          <w:szCs w:val="28"/>
          <w:lang w:val="en-GB"/>
        </w:rPr>
      </w:pPr>
      <w:r w:rsidRPr="002632EE">
        <w:rPr>
          <w:rFonts w:asciiTheme="minorHAnsi" w:hAnsiTheme="minorHAnsi" w:cstheme="minorHAnsi"/>
          <w:color w:val="70AD47" w:themeColor="accent6"/>
          <w:sz w:val="28"/>
          <w:szCs w:val="28"/>
          <w:lang w:val="en-GB"/>
        </w:rPr>
        <w:lastRenderedPageBreak/>
        <w:t>Ideal Ranking</w:t>
      </w:r>
    </w:p>
    <w:tbl>
      <w:tblPr>
        <w:tblStyle w:val="TableGrid"/>
        <w:tblW w:w="8408" w:type="dxa"/>
        <w:tblInd w:w="-108" w:type="dxa"/>
        <w:tblCellMar>
          <w:top w:w="48" w:type="dxa"/>
          <w:left w:w="108" w:type="dxa"/>
          <w:right w:w="58" w:type="dxa"/>
        </w:tblCellMar>
        <w:tblLook w:val="04A0" w:firstRow="1" w:lastRow="0" w:firstColumn="1" w:lastColumn="0" w:noHBand="0" w:noVBand="1"/>
      </w:tblPr>
      <w:tblGrid>
        <w:gridCol w:w="3789"/>
        <w:gridCol w:w="709"/>
        <w:gridCol w:w="3910"/>
      </w:tblGrid>
      <w:tr w:rsidR="002522CC" w:rsidRPr="002632EE" w14:paraId="5358EDB4" w14:textId="77777777" w:rsidTr="00D61722">
        <w:trPr>
          <w:trHeight w:val="356"/>
        </w:trPr>
        <w:tc>
          <w:tcPr>
            <w:tcW w:w="3789" w:type="dxa"/>
            <w:tcBorders>
              <w:top w:val="single" w:sz="4" w:space="0" w:color="000000"/>
              <w:left w:val="single" w:sz="4" w:space="0" w:color="000000"/>
              <w:bottom w:val="single" w:sz="4" w:space="0" w:color="000000"/>
              <w:right w:val="single" w:sz="4" w:space="0" w:color="000000"/>
            </w:tcBorders>
          </w:tcPr>
          <w:p w14:paraId="4954AB63"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b/>
                <w:sz w:val="22"/>
                <w:lang w:val="en-GB"/>
              </w:rPr>
              <w:t xml:space="preserve">Item </w:t>
            </w:r>
          </w:p>
        </w:tc>
        <w:tc>
          <w:tcPr>
            <w:tcW w:w="709" w:type="dxa"/>
            <w:tcBorders>
              <w:top w:val="single" w:sz="4" w:space="0" w:color="000000"/>
              <w:left w:val="single" w:sz="4" w:space="0" w:color="000000"/>
              <w:bottom w:val="single" w:sz="4" w:space="0" w:color="000000"/>
              <w:right w:val="single" w:sz="4" w:space="0" w:color="000000"/>
            </w:tcBorders>
          </w:tcPr>
          <w:p w14:paraId="503FC477" w14:textId="77777777" w:rsidR="002522CC" w:rsidRPr="002632EE" w:rsidRDefault="00D61722" w:rsidP="00074675">
            <w:pPr>
              <w:spacing w:line="259" w:lineRule="auto"/>
              <w:ind w:left="0" w:right="0" w:firstLine="0"/>
              <w:jc w:val="left"/>
              <w:rPr>
                <w:rFonts w:asciiTheme="minorHAnsi" w:hAnsiTheme="minorHAnsi" w:cstheme="minorHAnsi"/>
                <w:b/>
                <w:sz w:val="22"/>
                <w:lang w:val="en-GB"/>
              </w:rPr>
            </w:pPr>
            <w:r w:rsidRPr="002632EE">
              <w:rPr>
                <w:rFonts w:asciiTheme="minorHAnsi" w:hAnsiTheme="minorHAnsi" w:cstheme="minorHAnsi"/>
                <w:b/>
                <w:sz w:val="22"/>
                <w:lang w:val="en-GB"/>
              </w:rPr>
              <w:t>Rank</w:t>
            </w:r>
          </w:p>
        </w:tc>
        <w:tc>
          <w:tcPr>
            <w:tcW w:w="3910" w:type="dxa"/>
            <w:tcBorders>
              <w:top w:val="single" w:sz="4" w:space="0" w:color="000000"/>
              <w:left w:val="single" w:sz="4" w:space="0" w:color="000000"/>
              <w:bottom w:val="single" w:sz="4" w:space="0" w:color="000000"/>
              <w:right w:val="single" w:sz="4" w:space="0" w:color="000000"/>
            </w:tcBorders>
          </w:tcPr>
          <w:p w14:paraId="3960D85B" w14:textId="77777777" w:rsidR="002522CC" w:rsidRPr="002632EE" w:rsidRDefault="00683050" w:rsidP="00074675">
            <w:pPr>
              <w:spacing w:line="259" w:lineRule="auto"/>
              <w:ind w:left="0" w:right="0" w:firstLine="0"/>
              <w:jc w:val="left"/>
              <w:rPr>
                <w:rFonts w:asciiTheme="minorHAnsi" w:hAnsiTheme="minorHAnsi" w:cstheme="minorHAnsi"/>
                <w:b/>
                <w:sz w:val="22"/>
                <w:lang w:val="en-GB"/>
              </w:rPr>
            </w:pPr>
            <w:r w:rsidRPr="002632EE">
              <w:rPr>
                <w:rFonts w:asciiTheme="minorHAnsi" w:hAnsiTheme="minorHAnsi" w:cstheme="minorHAnsi"/>
                <w:b/>
                <w:sz w:val="22"/>
                <w:lang w:val="en-GB"/>
              </w:rPr>
              <w:t>Rationale</w:t>
            </w:r>
          </w:p>
        </w:tc>
      </w:tr>
      <w:tr w:rsidR="002522CC" w:rsidRPr="002632EE" w14:paraId="19EC050D"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15A3F9A5" w14:textId="7D4C1EDA" w:rsidR="002522CC" w:rsidRPr="002632EE" w:rsidRDefault="00E44685" w:rsidP="00074675">
            <w:pPr>
              <w:spacing w:line="259" w:lineRule="auto"/>
              <w:ind w:left="0" w:right="0" w:firstLine="0"/>
              <w:jc w:val="left"/>
              <w:rPr>
                <w:rFonts w:asciiTheme="minorHAnsi" w:hAnsiTheme="minorHAnsi" w:cstheme="minorHAnsi"/>
                <w:sz w:val="22"/>
                <w:lang w:val="en-GB"/>
              </w:rPr>
            </w:pPr>
            <w:r>
              <w:rPr>
                <w:rFonts w:asciiTheme="minorHAnsi" w:hAnsiTheme="minorHAnsi" w:cstheme="minorHAnsi"/>
                <w:sz w:val="22"/>
                <w:lang w:val="en-GB"/>
              </w:rPr>
              <w:t xml:space="preserve">1 Torch with 4 battery </w:t>
            </w:r>
            <w:r w:rsidR="002522CC" w:rsidRPr="002632EE">
              <w:rPr>
                <w:rFonts w:asciiTheme="minorHAnsi" w:hAnsiTheme="minorHAnsi" w:cstheme="minorHAnsi"/>
                <w:sz w:val="22"/>
                <w:lang w:val="en-GB"/>
              </w:rPr>
              <w:t>cells</w:t>
            </w:r>
          </w:p>
        </w:tc>
        <w:tc>
          <w:tcPr>
            <w:tcW w:w="709" w:type="dxa"/>
            <w:tcBorders>
              <w:top w:val="single" w:sz="4" w:space="0" w:color="000000"/>
              <w:left w:val="single" w:sz="4" w:space="0" w:color="000000"/>
              <w:bottom w:val="single" w:sz="4" w:space="0" w:color="000000"/>
              <w:right w:val="single" w:sz="4" w:space="0" w:color="000000"/>
            </w:tcBorders>
          </w:tcPr>
          <w:p w14:paraId="4EACEDF5"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4</w:t>
            </w:r>
          </w:p>
        </w:tc>
        <w:tc>
          <w:tcPr>
            <w:tcW w:w="3910" w:type="dxa"/>
            <w:tcBorders>
              <w:top w:val="single" w:sz="4" w:space="0" w:color="000000"/>
              <w:left w:val="single" w:sz="4" w:space="0" w:color="000000"/>
              <w:bottom w:val="single" w:sz="4" w:space="0" w:color="000000"/>
              <w:right w:val="single" w:sz="4" w:space="0" w:color="000000"/>
            </w:tcBorders>
          </w:tcPr>
          <w:p w14:paraId="5B31A0A0"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Essential for night time use</w:t>
            </w:r>
          </w:p>
        </w:tc>
      </w:tr>
      <w:tr w:rsidR="002522CC" w:rsidRPr="002632EE" w14:paraId="42BEAC7B"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0E8A7EEB"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2. Folding knife</w:t>
            </w:r>
          </w:p>
        </w:tc>
        <w:tc>
          <w:tcPr>
            <w:tcW w:w="709" w:type="dxa"/>
            <w:tcBorders>
              <w:top w:val="single" w:sz="4" w:space="0" w:color="000000"/>
              <w:left w:val="single" w:sz="4" w:space="0" w:color="000000"/>
              <w:bottom w:val="single" w:sz="4" w:space="0" w:color="000000"/>
              <w:right w:val="single" w:sz="4" w:space="0" w:color="000000"/>
            </w:tcBorders>
          </w:tcPr>
          <w:p w14:paraId="7233C3E0"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6</w:t>
            </w:r>
          </w:p>
        </w:tc>
        <w:tc>
          <w:tcPr>
            <w:tcW w:w="3910" w:type="dxa"/>
            <w:tcBorders>
              <w:top w:val="single" w:sz="4" w:space="0" w:color="000000"/>
              <w:left w:val="single" w:sz="4" w:space="0" w:color="000000"/>
              <w:bottom w:val="single" w:sz="4" w:space="0" w:color="000000"/>
              <w:right w:val="single" w:sz="4" w:space="0" w:color="000000"/>
            </w:tcBorders>
          </w:tcPr>
          <w:p w14:paraId="46EE65A8"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For cutting rope, food, etc.</w:t>
            </w:r>
          </w:p>
        </w:tc>
      </w:tr>
      <w:tr w:rsidR="002522CC" w:rsidRPr="002632EE" w14:paraId="3DE344AB" w14:textId="77777777" w:rsidTr="002522CC">
        <w:trPr>
          <w:trHeight w:val="331"/>
        </w:trPr>
        <w:tc>
          <w:tcPr>
            <w:tcW w:w="3789" w:type="dxa"/>
            <w:tcBorders>
              <w:top w:val="single" w:sz="4" w:space="0" w:color="000000"/>
              <w:left w:val="single" w:sz="4" w:space="0" w:color="000000"/>
              <w:bottom w:val="single" w:sz="4" w:space="0" w:color="000000"/>
              <w:right w:val="single" w:sz="4" w:space="0" w:color="000000"/>
            </w:tcBorders>
          </w:tcPr>
          <w:p w14:paraId="27EBCB58" w14:textId="355B1AAF" w:rsidR="002522CC" w:rsidRPr="002632EE" w:rsidRDefault="00E44685" w:rsidP="00074675">
            <w:pPr>
              <w:spacing w:line="259" w:lineRule="auto"/>
              <w:ind w:left="0" w:right="0" w:firstLine="0"/>
              <w:jc w:val="left"/>
              <w:rPr>
                <w:rFonts w:asciiTheme="minorHAnsi" w:hAnsiTheme="minorHAnsi" w:cstheme="minorHAnsi"/>
                <w:sz w:val="22"/>
                <w:lang w:val="en-GB"/>
              </w:rPr>
            </w:pPr>
            <w:r>
              <w:rPr>
                <w:rFonts w:asciiTheme="minorHAnsi" w:hAnsiTheme="minorHAnsi" w:cstheme="minorHAnsi"/>
                <w:sz w:val="22"/>
                <w:lang w:val="en-GB"/>
              </w:rPr>
              <w:t>3. Aerial</w:t>
            </w:r>
            <w:r w:rsidR="002522CC" w:rsidRPr="002632EE">
              <w:rPr>
                <w:rFonts w:asciiTheme="minorHAnsi" w:hAnsiTheme="minorHAnsi" w:cstheme="minorHAnsi"/>
                <w:sz w:val="22"/>
                <w:lang w:val="en-GB"/>
              </w:rPr>
              <w:t xml:space="preserve"> map of area </w:t>
            </w:r>
          </w:p>
        </w:tc>
        <w:tc>
          <w:tcPr>
            <w:tcW w:w="709" w:type="dxa"/>
            <w:tcBorders>
              <w:top w:val="single" w:sz="4" w:space="0" w:color="000000"/>
              <w:left w:val="single" w:sz="4" w:space="0" w:color="000000"/>
              <w:bottom w:val="single" w:sz="4" w:space="0" w:color="000000"/>
              <w:right w:val="single" w:sz="4" w:space="0" w:color="000000"/>
            </w:tcBorders>
          </w:tcPr>
          <w:p w14:paraId="1BE4AE96"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12</w:t>
            </w:r>
          </w:p>
        </w:tc>
        <w:tc>
          <w:tcPr>
            <w:tcW w:w="3910" w:type="dxa"/>
            <w:tcBorders>
              <w:top w:val="single" w:sz="4" w:space="0" w:color="000000"/>
              <w:left w:val="single" w:sz="4" w:space="0" w:color="000000"/>
              <w:bottom w:val="single" w:sz="4" w:space="0" w:color="000000"/>
              <w:right w:val="single" w:sz="4" w:space="0" w:color="000000"/>
            </w:tcBorders>
          </w:tcPr>
          <w:p w14:paraId="2F0A6C23"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To have idea on present location</w:t>
            </w:r>
          </w:p>
        </w:tc>
      </w:tr>
      <w:tr w:rsidR="002522CC" w:rsidRPr="002632EE" w14:paraId="497F1E66"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52CE38AD"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4. Plastic raincoat (large size)</w:t>
            </w:r>
          </w:p>
        </w:tc>
        <w:tc>
          <w:tcPr>
            <w:tcW w:w="709" w:type="dxa"/>
            <w:tcBorders>
              <w:top w:val="single" w:sz="4" w:space="0" w:color="000000"/>
              <w:left w:val="single" w:sz="4" w:space="0" w:color="000000"/>
              <w:bottom w:val="single" w:sz="4" w:space="0" w:color="000000"/>
              <w:right w:val="single" w:sz="4" w:space="0" w:color="000000"/>
            </w:tcBorders>
          </w:tcPr>
          <w:p w14:paraId="4C61158C"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7</w:t>
            </w:r>
          </w:p>
        </w:tc>
        <w:tc>
          <w:tcPr>
            <w:tcW w:w="3910" w:type="dxa"/>
            <w:tcBorders>
              <w:top w:val="single" w:sz="4" w:space="0" w:color="000000"/>
              <w:left w:val="single" w:sz="4" w:space="0" w:color="000000"/>
              <w:bottom w:val="single" w:sz="4" w:space="0" w:color="000000"/>
              <w:right w:val="single" w:sz="4" w:space="0" w:color="000000"/>
            </w:tcBorders>
          </w:tcPr>
          <w:p w14:paraId="43846763"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To collect dew overnight</w:t>
            </w:r>
          </w:p>
        </w:tc>
      </w:tr>
      <w:tr w:rsidR="002522CC" w:rsidRPr="002632EE" w14:paraId="13CA7498"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2CBE1C4D"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5. Magnetic compass   </w:t>
            </w:r>
          </w:p>
        </w:tc>
        <w:tc>
          <w:tcPr>
            <w:tcW w:w="709" w:type="dxa"/>
            <w:tcBorders>
              <w:top w:val="single" w:sz="4" w:space="0" w:color="000000"/>
              <w:left w:val="single" w:sz="4" w:space="0" w:color="000000"/>
              <w:bottom w:val="single" w:sz="4" w:space="0" w:color="000000"/>
              <w:right w:val="single" w:sz="4" w:space="0" w:color="000000"/>
            </w:tcBorders>
          </w:tcPr>
          <w:p w14:paraId="1450895F"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11</w:t>
            </w:r>
          </w:p>
        </w:tc>
        <w:tc>
          <w:tcPr>
            <w:tcW w:w="3910" w:type="dxa"/>
            <w:tcBorders>
              <w:top w:val="single" w:sz="4" w:space="0" w:color="000000"/>
              <w:left w:val="single" w:sz="4" w:space="0" w:color="000000"/>
              <w:bottom w:val="single" w:sz="4" w:space="0" w:color="000000"/>
              <w:right w:val="single" w:sz="4" w:space="0" w:color="000000"/>
            </w:tcBorders>
          </w:tcPr>
          <w:p w14:paraId="70B2BB5B" w14:textId="5F03C0D1" w:rsidR="002522CC" w:rsidRPr="002632EE" w:rsidRDefault="002522CC" w:rsidP="002522CC">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Since awaiting rescue</w:t>
            </w:r>
            <w:r w:rsidR="00E44685">
              <w:rPr>
                <w:rFonts w:asciiTheme="minorHAnsi" w:hAnsiTheme="minorHAnsi" w:cstheme="minorHAnsi"/>
                <w:sz w:val="22"/>
                <w:lang w:val="en-GB"/>
              </w:rPr>
              <w:t>,</w:t>
            </w:r>
            <w:r w:rsidRPr="002632EE">
              <w:rPr>
                <w:rFonts w:asciiTheme="minorHAnsi" w:hAnsiTheme="minorHAnsi" w:cstheme="minorHAnsi"/>
                <w:sz w:val="22"/>
                <w:lang w:val="en-GB"/>
              </w:rPr>
              <w:t xml:space="preserve"> this isn’t of much other use</w:t>
            </w:r>
          </w:p>
        </w:tc>
      </w:tr>
      <w:tr w:rsidR="002522CC" w:rsidRPr="002632EE" w14:paraId="3DEDD67A" w14:textId="77777777" w:rsidTr="002522CC">
        <w:trPr>
          <w:trHeight w:val="354"/>
        </w:trPr>
        <w:tc>
          <w:tcPr>
            <w:tcW w:w="3789" w:type="dxa"/>
            <w:tcBorders>
              <w:top w:val="single" w:sz="4" w:space="0" w:color="000000"/>
              <w:left w:val="single" w:sz="4" w:space="0" w:color="000000"/>
              <w:bottom w:val="single" w:sz="4" w:space="0" w:color="000000"/>
              <w:right w:val="single" w:sz="4" w:space="0" w:color="000000"/>
            </w:tcBorders>
          </w:tcPr>
          <w:p w14:paraId="58E7994C"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6. First-aid kit</w:t>
            </w:r>
          </w:p>
        </w:tc>
        <w:tc>
          <w:tcPr>
            <w:tcW w:w="709" w:type="dxa"/>
            <w:tcBorders>
              <w:top w:val="single" w:sz="4" w:space="0" w:color="000000"/>
              <w:left w:val="single" w:sz="4" w:space="0" w:color="000000"/>
              <w:bottom w:val="single" w:sz="4" w:space="0" w:color="000000"/>
              <w:right w:val="single" w:sz="4" w:space="0" w:color="000000"/>
            </w:tcBorders>
          </w:tcPr>
          <w:p w14:paraId="47F0EDA6"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10</w:t>
            </w:r>
          </w:p>
        </w:tc>
        <w:tc>
          <w:tcPr>
            <w:tcW w:w="3910" w:type="dxa"/>
            <w:tcBorders>
              <w:top w:val="single" w:sz="4" w:space="0" w:color="000000"/>
              <w:left w:val="single" w:sz="4" w:space="0" w:color="000000"/>
              <w:bottom w:val="single" w:sz="4" w:space="0" w:color="000000"/>
              <w:right w:val="single" w:sz="4" w:space="0" w:color="000000"/>
            </w:tcBorders>
          </w:tcPr>
          <w:p w14:paraId="00D9C882"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Everybody is safe at present</w:t>
            </w:r>
          </w:p>
        </w:tc>
      </w:tr>
      <w:tr w:rsidR="002522CC" w:rsidRPr="002632EE" w14:paraId="4595C6F7"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6849E973" w14:textId="60408EAB" w:rsidR="002522CC" w:rsidRPr="002632EE" w:rsidRDefault="00E44685" w:rsidP="00074675">
            <w:pPr>
              <w:spacing w:line="259" w:lineRule="auto"/>
              <w:ind w:left="0" w:right="0" w:firstLine="0"/>
              <w:jc w:val="left"/>
              <w:rPr>
                <w:rFonts w:asciiTheme="minorHAnsi" w:hAnsiTheme="minorHAnsi" w:cstheme="minorHAnsi"/>
                <w:sz w:val="22"/>
                <w:lang w:val="en-GB"/>
              </w:rPr>
            </w:pPr>
            <w:r>
              <w:rPr>
                <w:rFonts w:asciiTheme="minorHAnsi" w:hAnsiTheme="minorHAnsi" w:cstheme="minorHAnsi"/>
                <w:sz w:val="22"/>
                <w:lang w:val="en-GB"/>
              </w:rPr>
              <w:t>7. 45-</w:t>
            </w:r>
            <w:r w:rsidRPr="002632EE">
              <w:rPr>
                <w:rFonts w:asciiTheme="minorHAnsi" w:hAnsiTheme="minorHAnsi" w:cstheme="minorHAnsi"/>
                <w:sz w:val="22"/>
                <w:lang w:val="en-GB"/>
              </w:rPr>
              <w:t>calibre</w:t>
            </w:r>
            <w:r w:rsidR="002522CC" w:rsidRPr="002632EE">
              <w:rPr>
                <w:rFonts w:asciiTheme="minorHAnsi" w:hAnsiTheme="minorHAnsi" w:cstheme="minorHAnsi"/>
                <w:sz w:val="22"/>
                <w:lang w:val="en-GB"/>
              </w:rPr>
              <w:t xml:space="preserve"> pistol (loaded)</w:t>
            </w:r>
          </w:p>
        </w:tc>
        <w:tc>
          <w:tcPr>
            <w:tcW w:w="709" w:type="dxa"/>
            <w:tcBorders>
              <w:top w:val="single" w:sz="4" w:space="0" w:color="000000"/>
              <w:left w:val="single" w:sz="4" w:space="0" w:color="000000"/>
              <w:bottom w:val="single" w:sz="4" w:space="0" w:color="000000"/>
              <w:right w:val="single" w:sz="4" w:space="0" w:color="000000"/>
            </w:tcBorders>
          </w:tcPr>
          <w:p w14:paraId="768DD1FE"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8</w:t>
            </w:r>
          </w:p>
        </w:tc>
        <w:tc>
          <w:tcPr>
            <w:tcW w:w="3910" w:type="dxa"/>
            <w:tcBorders>
              <w:top w:val="single" w:sz="4" w:space="0" w:color="000000"/>
              <w:left w:val="single" w:sz="4" w:space="0" w:color="000000"/>
              <w:bottom w:val="single" w:sz="4" w:space="0" w:color="000000"/>
              <w:right w:val="single" w:sz="4" w:space="0" w:color="000000"/>
            </w:tcBorders>
          </w:tcPr>
          <w:p w14:paraId="39BDE8B9" w14:textId="3B55F8B0" w:rsidR="002522CC" w:rsidRPr="002632EE" w:rsidRDefault="002522CC" w:rsidP="00E4468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For </w:t>
            </w:r>
            <w:r w:rsidR="00E44685" w:rsidRPr="002632EE">
              <w:rPr>
                <w:rFonts w:asciiTheme="minorHAnsi" w:hAnsiTheme="minorHAnsi" w:cstheme="minorHAnsi"/>
                <w:sz w:val="22"/>
                <w:lang w:val="en-GB"/>
              </w:rPr>
              <w:t>defence</w:t>
            </w:r>
            <w:r w:rsidR="00E44685">
              <w:rPr>
                <w:rFonts w:asciiTheme="minorHAnsi" w:hAnsiTheme="minorHAnsi" w:cstheme="minorHAnsi"/>
                <w:sz w:val="22"/>
                <w:lang w:val="en-GB"/>
              </w:rPr>
              <w:t>, t</w:t>
            </w:r>
            <w:r w:rsidRPr="002632EE">
              <w:rPr>
                <w:rFonts w:asciiTheme="minorHAnsi" w:hAnsiTheme="minorHAnsi" w:cstheme="minorHAnsi"/>
                <w:sz w:val="22"/>
                <w:lang w:val="en-GB"/>
              </w:rPr>
              <w:t xml:space="preserve">hree shots from a gun is also a </w:t>
            </w:r>
            <w:r w:rsidR="00683050" w:rsidRPr="002632EE">
              <w:rPr>
                <w:rFonts w:asciiTheme="minorHAnsi" w:hAnsiTheme="minorHAnsi" w:cstheme="minorHAnsi"/>
                <w:sz w:val="22"/>
                <w:lang w:val="en-GB"/>
              </w:rPr>
              <w:t>recogni</w:t>
            </w:r>
            <w:r w:rsidR="00E44685">
              <w:rPr>
                <w:rFonts w:asciiTheme="minorHAnsi" w:hAnsiTheme="minorHAnsi" w:cstheme="minorHAnsi"/>
                <w:sz w:val="22"/>
                <w:lang w:val="en-GB"/>
              </w:rPr>
              <w:t>s</w:t>
            </w:r>
            <w:r w:rsidR="00683050" w:rsidRPr="002632EE">
              <w:rPr>
                <w:rFonts w:asciiTheme="minorHAnsi" w:hAnsiTheme="minorHAnsi" w:cstheme="minorHAnsi"/>
                <w:sz w:val="22"/>
                <w:lang w:val="en-GB"/>
              </w:rPr>
              <w:t>ed</w:t>
            </w:r>
            <w:r w:rsidRPr="002632EE">
              <w:rPr>
                <w:rFonts w:asciiTheme="minorHAnsi" w:hAnsiTheme="minorHAnsi" w:cstheme="minorHAnsi"/>
                <w:sz w:val="22"/>
                <w:lang w:val="en-GB"/>
              </w:rPr>
              <w:t xml:space="preserve"> distress signal.</w:t>
            </w:r>
          </w:p>
        </w:tc>
      </w:tr>
      <w:tr w:rsidR="002522CC" w:rsidRPr="002632EE" w14:paraId="51EC809A"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1DFECFB1"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8. Parachute (red &amp; white)</w:t>
            </w:r>
          </w:p>
        </w:tc>
        <w:tc>
          <w:tcPr>
            <w:tcW w:w="709" w:type="dxa"/>
            <w:tcBorders>
              <w:top w:val="single" w:sz="4" w:space="0" w:color="000000"/>
              <w:left w:val="single" w:sz="4" w:space="0" w:color="000000"/>
              <w:bottom w:val="single" w:sz="4" w:space="0" w:color="000000"/>
              <w:right w:val="single" w:sz="4" w:space="0" w:color="000000"/>
            </w:tcBorders>
          </w:tcPr>
          <w:p w14:paraId="53728A99"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5</w:t>
            </w:r>
          </w:p>
        </w:tc>
        <w:tc>
          <w:tcPr>
            <w:tcW w:w="3910" w:type="dxa"/>
            <w:tcBorders>
              <w:top w:val="single" w:sz="4" w:space="0" w:color="000000"/>
              <w:left w:val="single" w:sz="4" w:space="0" w:color="000000"/>
              <w:bottom w:val="single" w:sz="4" w:space="0" w:color="000000"/>
              <w:right w:val="single" w:sz="4" w:space="0" w:color="000000"/>
            </w:tcBorders>
          </w:tcPr>
          <w:p w14:paraId="6C3BEC7E"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Use as tent</w:t>
            </w:r>
          </w:p>
        </w:tc>
      </w:tr>
      <w:tr w:rsidR="002522CC" w:rsidRPr="002632EE" w14:paraId="3F592519"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790E8442"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9. Bottle of 1000 salt tablets</w:t>
            </w:r>
          </w:p>
        </w:tc>
        <w:tc>
          <w:tcPr>
            <w:tcW w:w="709" w:type="dxa"/>
            <w:tcBorders>
              <w:top w:val="single" w:sz="4" w:space="0" w:color="000000"/>
              <w:left w:val="single" w:sz="4" w:space="0" w:color="000000"/>
              <w:bottom w:val="single" w:sz="4" w:space="0" w:color="000000"/>
              <w:right w:val="single" w:sz="4" w:space="0" w:color="000000"/>
            </w:tcBorders>
          </w:tcPr>
          <w:p w14:paraId="3CF4E2E5"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15</w:t>
            </w:r>
          </w:p>
        </w:tc>
        <w:tc>
          <w:tcPr>
            <w:tcW w:w="3910" w:type="dxa"/>
            <w:tcBorders>
              <w:top w:val="single" w:sz="4" w:space="0" w:color="000000"/>
              <w:left w:val="single" w:sz="4" w:space="0" w:color="000000"/>
              <w:bottom w:val="single" w:sz="4" w:space="0" w:color="000000"/>
              <w:right w:val="single" w:sz="4" w:space="0" w:color="000000"/>
            </w:tcBorders>
          </w:tcPr>
          <w:p w14:paraId="19B13C0B"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Of no use in desert</w:t>
            </w:r>
          </w:p>
        </w:tc>
      </w:tr>
      <w:tr w:rsidR="002522CC" w:rsidRPr="002632EE" w14:paraId="41A7337E" w14:textId="77777777" w:rsidTr="002522CC">
        <w:trPr>
          <w:trHeight w:val="301"/>
        </w:trPr>
        <w:tc>
          <w:tcPr>
            <w:tcW w:w="3789" w:type="dxa"/>
            <w:tcBorders>
              <w:top w:val="single" w:sz="4" w:space="0" w:color="000000"/>
              <w:left w:val="single" w:sz="4" w:space="0" w:color="000000"/>
              <w:bottom w:val="single" w:sz="4" w:space="0" w:color="000000"/>
              <w:right w:val="single" w:sz="4" w:space="0" w:color="000000"/>
            </w:tcBorders>
          </w:tcPr>
          <w:p w14:paraId="59F10546" w14:textId="5CBDF57E" w:rsidR="002522CC" w:rsidRPr="002632EE" w:rsidRDefault="002522CC" w:rsidP="00074675">
            <w:pPr>
              <w:spacing w:line="259" w:lineRule="auto"/>
              <w:ind w:left="0" w:right="0" w:firstLine="0"/>
              <w:jc w:val="left"/>
              <w:rPr>
                <w:rFonts w:asciiTheme="minorHAnsi" w:hAnsiTheme="minorHAnsi" w:cstheme="minorHAnsi"/>
                <w:sz w:val="22"/>
                <w:lang w:val="en-GB"/>
              </w:rPr>
            </w:pPr>
            <w:bookmarkStart w:id="0" w:name="_GoBack"/>
            <w:r w:rsidRPr="002632EE">
              <w:rPr>
                <w:rFonts w:asciiTheme="minorHAnsi" w:hAnsiTheme="minorHAnsi" w:cstheme="minorHAnsi"/>
                <w:sz w:val="22"/>
                <w:lang w:val="en-GB"/>
              </w:rPr>
              <w:t xml:space="preserve">10. 2 </w:t>
            </w:r>
            <w:r w:rsidR="00E44685" w:rsidRPr="002632EE">
              <w:rPr>
                <w:rFonts w:asciiTheme="minorHAnsi" w:hAnsiTheme="minorHAnsi" w:cstheme="minorHAnsi"/>
                <w:sz w:val="22"/>
                <w:lang w:val="en-GB"/>
              </w:rPr>
              <w:t>litres</w:t>
            </w:r>
            <w:r w:rsidRPr="002632EE">
              <w:rPr>
                <w:rFonts w:asciiTheme="minorHAnsi" w:hAnsiTheme="minorHAnsi" w:cstheme="minorHAnsi"/>
                <w:sz w:val="22"/>
                <w:lang w:val="en-GB"/>
              </w:rPr>
              <w:t xml:space="preserve"> of water per person</w:t>
            </w:r>
          </w:p>
        </w:tc>
        <w:tc>
          <w:tcPr>
            <w:tcW w:w="709" w:type="dxa"/>
            <w:tcBorders>
              <w:top w:val="single" w:sz="4" w:space="0" w:color="000000"/>
              <w:left w:val="single" w:sz="4" w:space="0" w:color="000000"/>
              <w:bottom w:val="single" w:sz="4" w:space="0" w:color="000000"/>
              <w:right w:val="single" w:sz="4" w:space="0" w:color="000000"/>
            </w:tcBorders>
          </w:tcPr>
          <w:p w14:paraId="0E643C6E"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3</w:t>
            </w:r>
          </w:p>
        </w:tc>
        <w:tc>
          <w:tcPr>
            <w:tcW w:w="3910" w:type="dxa"/>
            <w:tcBorders>
              <w:top w:val="single" w:sz="4" w:space="0" w:color="000000"/>
              <w:left w:val="single" w:sz="4" w:space="0" w:color="000000"/>
              <w:bottom w:val="single" w:sz="4" w:space="0" w:color="000000"/>
              <w:right w:val="single" w:sz="4" w:space="0" w:color="000000"/>
            </w:tcBorders>
          </w:tcPr>
          <w:p w14:paraId="58AB60A3" w14:textId="26B83DE7" w:rsidR="002522CC" w:rsidRPr="002632EE" w:rsidRDefault="00E44685" w:rsidP="002522CC">
            <w:pPr>
              <w:spacing w:line="259" w:lineRule="auto"/>
              <w:ind w:left="0" w:right="0" w:firstLine="0"/>
              <w:jc w:val="left"/>
              <w:rPr>
                <w:rFonts w:asciiTheme="minorHAnsi" w:hAnsiTheme="minorHAnsi" w:cstheme="minorHAnsi"/>
                <w:sz w:val="22"/>
                <w:lang w:val="en-GB"/>
              </w:rPr>
            </w:pPr>
            <w:r>
              <w:rPr>
                <w:rFonts w:asciiTheme="minorHAnsi" w:hAnsiTheme="minorHAnsi" w:cstheme="minorHAnsi"/>
                <w:sz w:val="22"/>
                <w:lang w:val="en-GB"/>
              </w:rPr>
              <w:t>For drinking, a</w:t>
            </w:r>
            <w:r w:rsidR="002522CC" w:rsidRPr="002632EE">
              <w:rPr>
                <w:rFonts w:asciiTheme="minorHAnsi" w:hAnsiTheme="minorHAnsi" w:cstheme="minorHAnsi"/>
                <w:sz w:val="22"/>
                <w:lang w:val="en-GB"/>
              </w:rPr>
              <w:t xml:space="preserve"> person </w:t>
            </w:r>
            <w:r w:rsidR="00683050" w:rsidRPr="002632EE">
              <w:rPr>
                <w:rFonts w:asciiTheme="minorHAnsi" w:hAnsiTheme="minorHAnsi" w:cstheme="minorHAnsi"/>
                <w:sz w:val="22"/>
                <w:lang w:val="en-GB"/>
              </w:rPr>
              <w:t>requires</w:t>
            </w:r>
            <w:r w:rsidR="002522CC" w:rsidRPr="002632EE">
              <w:rPr>
                <w:rFonts w:asciiTheme="minorHAnsi" w:hAnsiTheme="minorHAnsi" w:cstheme="minorHAnsi"/>
                <w:sz w:val="22"/>
                <w:lang w:val="en-GB"/>
              </w:rPr>
              <w:t xml:space="preserve"> a</w:t>
            </w:r>
            <w:r>
              <w:rPr>
                <w:rFonts w:asciiTheme="minorHAnsi" w:hAnsiTheme="minorHAnsi" w:cstheme="minorHAnsi"/>
                <w:sz w:val="22"/>
                <w:lang w:val="en-GB"/>
              </w:rPr>
              <w:t xml:space="preserve"> gallon of water per</w:t>
            </w:r>
            <w:r w:rsidR="002522CC" w:rsidRPr="002632EE">
              <w:rPr>
                <w:rFonts w:asciiTheme="minorHAnsi" w:hAnsiTheme="minorHAnsi" w:cstheme="minorHAnsi"/>
                <w:sz w:val="22"/>
                <w:lang w:val="en-GB"/>
              </w:rPr>
              <w:t xml:space="preserve"> day in the desert.</w:t>
            </w:r>
          </w:p>
        </w:tc>
      </w:tr>
      <w:bookmarkEnd w:id="0"/>
      <w:tr w:rsidR="002522CC" w:rsidRPr="002632EE" w14:paraId="719CC76F"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466F404A" w14:textId="2B2F9D8B" w:rsidR="002522CC" w:rsidRPr="002632EE" w:rsidRDefault="00E44685" w:rsidP="00074675">
            <w:pPr>
              <w:spacing w:line="259" w:lineRule="auto"/>
              <w:ind w:left="0" w:right="0" w:firstLine="0"/>
              <w:jc w:val="left"/>
              <w:rPr>
                <w:rFonts w:asciiTheme="minorHAnsi" w:hAnsiTheme="minorHAnsi" w:cstheme="minorHAnsi"/>
                <w:sz w:val="22"/>
                <w:lang w:val="en-GB"/>
              </w:rPr>
            </w:pPr>
            <w:r>
              <w:rPr>
                <w:rFonts w:asciiTheme="minorHAnsi" w:hAnsiTheme="minorHAnsi" w:cstheme="minorHAnsi"/>
                <w:sz w:val="22"/>
                <w:lang w:val="en-GB"/>
              </w:rPr>
              <w:t>11. A book entitled “</w:t>
            </w:r>
            <w:r w:rsidR="002522CC" w:rsidRPr="002632EE">
              <w:rPr>
                <w:rFonts w:asciiTheme="minorHAnsi" w:hAnsiTheme="minorHAnsi" w:cstheme="minorHAnsi"/>
                <w:sz w:val="22"/>
                <w:lang w:val="en-GB"/>
              </w:rPr>
              <w:t>Desert Animals</w:t>
            </w:r>
          </w:p>
          <w:p w14:paraId="350236B8" w14:textId="3456ECD1"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That Can Be Eaten</w:t>
            </w:r>
            <w:r w:rsidR="00E44685">
              <w:rPr>
                <w:rFonts w:asciiTheme="minorHAnsi" w:hAnsiTheme="minorHAnsi" w:cstheme="minorHAnsi"/>
                <w:sz w:val="22"/>
                <w:lang w:val="en-GB"/>
              </w:rPr>
              <w:t>”</w:t>
            </w:r>
          </w:p>
        </w:tc>
        <w:tc>
          <w:tcPr>
            <w:tcW w:w="709" w:type="dxa"/>
            <w:tcBorders>
              <w:top w:val="single" w:sz="4" w:space="0" w:color="000000"/>
              <w:left w:val="single" w:sz="4" w:space="0" w:color="000000"/>
              <w:bottom w:val="single" w:sz="4" w:space="0" w:color="000000"/>
              <w:right w:val="single" w:sz="4" w:space="0" w:color="000000"/>
            </w:tcBorders>
          </w:tcPr>
          <w:p w14:paraId="30F9F089"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13</w:t>
            </w:r>
          </w:p>
        </w:tc>
        <w:tc>
          <w:tcPr>
            <w:tcW w:w="3910" w:type="dxa"/>
            <w:tcBorders>
              <w:top w:val="single" w:sz="4" w:space="0" w:color="000000"/>
              <w:left w:val="single" w:sz="4" w:space="0" w:color="000000"/>
              <w:bottom w:val="single" w:sz="4" w:space="0" w:color="000000"/>
              <w:right w:val="single" w:sz="4" w:space="0" w:color="000000"/>
            </w:tcBorders>
          </w:tcPr>
          <w:p w14:paraId="7F8D7A61" w14:textId="52CDC6E5" w:rsidR="002522CC" w:rsidRPr="002632EE" w:rsidRDefault="002522CC" w:rsidP="00E4468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Food is less imp</w:t>
            </w:r>
            <w:r w:rsidR="00E44685">
              <w:rPr>
                <w:rFonts w:asciiTheme="minorHAnsi" w:hAnsiTheme="minorHAnsi" w:cstheme="minorHAnsi"/>
                <w:sz w:val="22"/>
                <w:lang w:val="en-GB"/>
              </w:rPr>
              <w:t>ortant than water in the desert as</w:t>
            </w:r>
            <w:r w:rsidRPr="002632EE">
              <w:rPr>
                <w:rFonts w:asciiTheme="minorHAnsi" w:hAnsiTheme="minorHAnsi" w:cstheme="minorHAnsi"/>
                <w:sz w:val="22"/>
                <w:lang w:val="en-GB"/>
              </w:rPr>
              <w:t xml:space="preserve"> </w:t>
            </w:r>
            <w:r w:rsidR="00E44685">
              <w:rPr>
                <w:rFonts w:asciiTheme="minorHAnsi" w:hAnsiTheme="minorHAnsi" w:cstheme="minorHAnsi"/>
                <w:sz w:val="22"/>
                <w:lang w:val="en-GB"/>
              </w:rPr>
              <w:t>d</w:t>
            </w:r>
            <w:r w:rsidRPr="002632EE">
              <w:rPr>
                <w:rFonts w:asciiTheme="minorHAnsi" w:hAnsiTheme="minorHAnsi" w:cstheme="minorHAnsi"/>
                <w:sz w:val="22"/>
                <w:lang w:val="en-GB"/>
              </w:rPr>
              <w:t>igestion consumes water</w:t>
            </w:r>
            <w:r w:rsidR="00E44685">
              <w:rPr>
                <w:rFonts w:asciiTheme="minorHAnsi" w:hAnsiTheme="minorHAnsi" w:cstheme="minorHAnsi"/>
                <w:sz w:val="22"/>
                <w:lang w:val="en-GB"/>
              </w:rPr>
              <w:t>.</w:t>
            </w:r>
          </w:p>
        </w:tc>
      </w:tr>
      <w:tr w:rsidR="002522CC" w:rsidRPr="002632EE" w14:paraId="40D3B752"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269BD241"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12. Sunglasses (for everyone)</w:t>
            </w:r>
          </w:p>
        </w:tc>
        <w:tc>
          <w:tcPr>
            <w:tcW w:w="709" w:type="dxa"/>
            <w:tcBorders>
              <w:top w:val="single" w:sz="4" w:space="0" w:color="000000"/>
              <w:left w:val="single" w:sz="4" w:space="0" w:color="000000"/>
              <w:bottom w:val="single" w:sz="4" w:space="0" w:color="000000"/>
              <w:right w:val="single" w:sz="4" w:space="0" w:color="000000"/>
            </w:tcBorders>
          </w:tcPr>
          <w:p w14:paraId="42DDD4DD"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9</w:t>
            </w:r>
          </w:p>
        </w:tc>
        <w:tc>
          <w:tcPr>
            <w:tcW w:w="3910" w:type="dxa"/>
            <w:tcBorders>
              <w:top w:val="single" w:sz="4" w:space="0" w:color="000000"/>
              <w:left w:val="single" w:sz="4" w:space="0" w:color="000000"/>
              <w:bottom w:val="single" w:sz="4" w:space="0" w:color="000000"/>
              <w:right w:val="single" w:sz="4" w:space="0" w:color="000000"/>
            </w:tcBorders>
          </w:tcPr>
          <w:p w14:paraId="533C068A"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Protection against glare</w:t>
            </w:r>
          </w:p>
        </w:tc>
      </w:tr>
      <w:tr w:rsidR="002522CC" w:rsidRPr="002632EE" w14:paraId="465232C6"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152CA0CE" w14:textId="5DE2C09A"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13. 2 </w:t>
            </w:r>
            <w:r w:rsidR="00E44685" w:rsidRPr="002632EE">
              <w:rPr>
                <w:rFonts w:asciiTheme="minorHAnsi" w:hAnsiTheme="minorHAnsi" w:cstheme="minorHAnsi"/>
                <w:sz w:val="22"/>
                <w:lang w:val="en-GB"/>
              </w:rPr>
              <w:t>litres</w:t>
            </w:r>
            <w:r w:rsidRPr="002632EE">
              <w:rPr>
                <w:rFonts w:asciiTheme="minorHAnsi" w:hAnsiTheme="minorHAnsi" w:cstheme="minorHAnsi"/>
                <w:sz w:val="22"/>
                <w:lang w:val="en-GB"/>
              </w:rPr>
              <w:t xml:space="preserve"> of </w:t>
            </w:r>
            <w:r w:rsidR="00683050" w:rsidRPr="002632EE">
              <w:rPr>
                <w:rFonts w:asciiTheme="minorHAnsi" w:hAnsiTheme="minorHAnsi" w:cstheme="minorHAnsi"/>
                <w:sz w:val="22"/>
                <w:lang w:val="en-GB"/>
              </w:rPr>
              <w:t>vodka</w:t>
            </w:r>
          </w:p>
        </w:tc>
        <w:tc>
          <w:tcPr>
            <w:tcW w:w="709" w:type="dxa"/>
            <w:tcBorders>
              <w:top w:val="single" w:sz="4" w:space="0" w:color="000000"/>
              <w:left w:val="single" w:sz="4" w:space="0" w:color="000000"/>
              <w:bottom w:val="single" w:sz="4" w:space="0" w:color="000000"/>
              <w:right w:val="single" w:sz="4" w:space="0" w:color="000000"/>
            </w:tcBorders>
          </w:tcPr>
          <w:p w14:paraId="6C21B468"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14</w:t>
            </w:r>
          </w:p>
        </w:tc>
        <w:tc>
          <w:tcPr>
            <w:tcW w:w="3910" w:type="dxa"/>
            <w:tcBorders>
              <w:top w:val="single" w:sz="4" w:space="0" w:color="000000"/>
              <w:left w:val="single" w:sz="4" w:space="0" w:color="000000"/>
              <w:bottom w:val="single" w:sz="4" w:space="0" w:color="000000"/>
              <w:right w:val="single" w:sz="4" w:space="0" w:color="000000"/>
            </w:tcBorders>
          </w:tcPr>
          <w:p w14:paraId="6412F51D" w14:textId="77777777" w:rsidR="002522CC" w:rsidRPr="002632EE" w:rsidRDefault="002522CC" w:rsidP="002522CC">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Useful as an antiseptic only as alcohol causes dehydration</w:t>
            </w:r>
          </w:p>
        </w:tc>
      </w:tr>
      <w:tr w:rsidR="002522CC" w:rsidRPr="002632EE" w14:paraId="03152520"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5A72BC95"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14. Overcoat (for everyone)</w:t>
            </w:r>
          </w:p>
        </w:tc>
        <w:tc>
          <w:tcPr>
            <w:tcW w:w="709" w:type="dxa"/>
            <w:tcBorders>
              <w:top w:val="single" w:sz="4" w:space="0" w:color="000000"/>
              <w:left w:val="single" w:sz="4" w:space="0" w:color="000000"/>
              <w:bottom w:val="single" w:sz="4" w:space="0" w:color="000000"/>
              <w:right w:val="single" w:sz="4" w:space="0" w:color="000000"/>
            </w:tcBorders>
          </w:tcPr>
          <w:p w14:paraId="7EB9741F"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2</w:t>
            </w:r>
          </w:p>
        </w:tc>
        <w:tc>
          <w:tcPr>
            <w:tcW w:w="3910" w:type="dxa"/>
            <w:tcBorders>
              <w:top w:val="single" w:sz="4" w:space="0" w:color="000000"/>
              <w:left w:val="single" w:sz="4" w:space="0" w:color="000000"/>
              <w:bottom w:val="single" w:sz="4" w:space="0" w:color="000000"/>
              <w:right w:val="single" w:sz="4" w:space="0" w:color="000000"/>
            </w:tcBorders>
          </w:tcPr>
          <w:p w14:paraId="2BA8BADB" w14:textId="75C30425" w:rsidR="002522CC" w:rsidRPr="002632EE" w:rsidRDefault="002522CC" w:rsidP="002522CC">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E</w:t>
            </w:r>
            <w:r w:rsidR="00E44685">
              <w:rPr>
                <w:rFonts w:asciiTheme="minorHAnsi" w:hAnsiTheme="minorHAnsi" w:cstheme="minorHAnsi"/>
                <w:sz w:val="22"/>
                <w:lang w:val="en-GB"/>
              </w:rPr>
              <w:t xml:space="preserve">ssential protection in desert, </w:t>
            </w:r>
            <w:r w:rsidRPr="002632EE">
              <w:rPr>
                <w:rFonts w:asciiTheme="minorHAnsi" w:hAnsiTheme="minorHAnsi" w:cstheme="minorHAnsi"/>
                <w:sz w:val="22"/>
                <w:lang w:val="en-GB"/>
              </w:rPr>
              <w:t>clothing helps ration sweat by slowing evaporation and prolonging the cooling effect.</w:t>
            </w:r>
          </w:p>
        </w:tc>
      </w:tr>
      <w:tr w:rsidR="002522CC" w:rsidRPr="002632EE" w14:paraId="40015DB7" w14:textId="77777777" w:rsidTr="002522CC">
        <w:trPr>
          <w:trHeight w:val="355"/>
        </w:trPr>
        <w:tc>
          <w:tcPr>
            <w:tcW w:w="3789" w:type="dxa"/>
            <w:tcBorders>
              <w:top w:val="single" w:sz="4" w:space="0" w:color="000000"/>
              <w:left w:val="single" w:sz="4" w:space="0" w:color="000000"/>
              <w:bottom w:val="single" w:sz="4" w:space="0" w:color="000000"/>
              <w:right w:val="single" w:sz="4" w:space="0" w:color="000000"/>
            </w:tcBorders>
          </w:tcPr>
          <w:p w14:paraId="5D3DEDA0"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15. A cosmetic mirror</w:t>
            </w:r>
          </w:p>
        </w:tc>
        <w:tc>
          <w:tcPr>
            <w:tcW w:w="709" w:type="dxa"/>
            <w:tcBorders>
              <w:top w:val="single" w:sz="4" w:space="0" w:color="000000"/>
              <w:left w:val="single" w:sz="4" w:space="0" w:color="000000"/>
              <w:bottom w:val="single" w:sz="4" w:space="0" w:color="000000"/>
              <w:right w:val="single" w:sz="4" w:space="0" w:color="000000"/>
            </w:tcBorders>
          </w:tcPr>
          <w:p w14:paraId="2BD20B64" w14:textId="77777777"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1</w:t>
            </w:r>
          </w:p>
        </w:tc>
        <w:tc>
          <w:tcPr>
            <w:tcW w:w="3910" w:type="dxa"/>
            <w:tcBorders>
              <w:top w:val="single" w:sz="4" w:space="0" w:color="000000"/>
              <w:left w:val="single" w:sz="4" w:space="0" w:color="000000"/>
              <w:bottom w:val="single" w:sz="4" w:space="0" w:color="000000"/>
              <w:right w:val="single" w:sz="4" w:space="0" w:color="000000"/>
            </w:tcBorders>
          </w:tcPr>
          <w:p w14:paraId="340BB3E6" w14:textId="0FE37AF4" w:rsidR="002522CC" w:rsidRPr="002632EE" w:rsidRDefault="002522CC" w:rsidP="00074675">
            <w:pPr>
              <w:spacing w:line="259" w:lineRule="auto"/>
              <w:ind w:left="0" w:right="0" w:firstLine="0"/>
              <w:jc w:val="left"/>
              <w:rPr>
                <w:rFonts w:asciiTheme="minorHAnsi" w:hAnsiTheme="minorHAnsi" w:cstheme="minorHAnsi"/>
                <w:sz w:val="22"/>
                <w:lang w:val="en-GB"/>
              </w:rPr>
            </w:pPr>
            <w:r w:rsidRPr="002632EE">
              <w:rPr>
                <w:rFonts w:asciiTheme="minorHAnsi" w:hAnsiTheme="minorHAnsi" w:cstheme="minorHAnsi"/>
                <w:sz w:val="22"/>
                <w:lang w:val="en-GB"/>
              </w:rPr>
              <w:t xml:space="preserve">Means of visual </w:t>
            </w:r>
            <w:r w:rsidR="00E44685" w:rsidRPr="002632EE">
              <w:rPr>
                <w:rFonts w:asciiTheme="minorHAnsi" w:hAnsiTheme="minorHAnsi" w:cstheme="minorHAnsi"/>
                <w:sz w:val="22"/>
                <w:lang w:val="en-GB"/>
              </w:rPr>
              <w:t>signalling</w:t>
            </w:r>
          </w:p>
        </w:tc>
      </w:tr>
    </w:tbl>
    <w:p w14:paraId="0F75032F" w14:textId="77777777" w:rsidR="002522CC" w:rsidRPr="002632EE" w:rsidRDefault="002522CC" w:rsidP="002522CC">
      <w:pPr>
        <w:spacing w:after="116" w:line="259" w:lineRule="auto"/>
        <w:ind w:left="0" w:right="0" w:firstLine="0"/>
        <w:jc w:val="left"/>
        <w:rPr>
          <w:rFonts w:asciiTheme="minorHAnsi" w:hAnsiTheme="minorHAnsi" w:cstheme="minorHAnsi"/>
          <w:sz w:val="22"/>
          <w:lang w:val="en-GB"/>
        </w:rPr>
      </w:pPr>
    </w:p>
    <w:sectPr w:rsidR="002522CC" w:rsidRPr="002632EE">
      <w:headerReference w:type="even" r:id="rId8"/>
      <w:headerReference w:type="default" r:id="rId9"/>
      <w:footerReference w:type="even" r:id="rId10"/>
      <w:footerReference w:type="default" r:id="rId11"/>
      <w:headerReference w:type="first" r:id="rId12"/>
      <w:footerReference w:type="first" r:id="rId13"/>
      <w:pgSz w:w="11904" w:h="16840"/>
      <w:pgMar w:top="1494" w:right="1794"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61F8" w14:textId="77777777" w:rsidR="00666B3B" w:rsidRDefault="00666B3B" w:rsidP="008C2CDF">
      <w:pPr>
        <w:spacing w:line="240" w:lineRule="auto"/>
      </w:pPr>
      <w:r>
        <w:separator/>
      </w:r>
    </w:p>
  </w:endnote>
  <w:endnote w:type="continuationSeparator" w:id="0">
    <w:p w14:paraId="00C9B3F1" w14:textId="77777777" w:rsidR="00666B3B" w:rsidRDefault="00666B3B" w:rsidP="008C2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B9C2" w14:textId="77777777" w:rsidR="008C2CDF" w:rsidRDefault="008C2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808C" w14:textId="6FB5BC1E" w:rsidR="008C2CDF" w:rsidRDefault="008C2CDF">
    <w:pPr>
      <w:pStyle w:val="Fuzeile"/>
    </w:pPr>
  </w:p>
  <w:p w14:paraId="6C8EF11E" w14:textId="6814EF36" w:rsidR="008C2CDF" w:rsidRDefault="008C2CDF">
    <w:pPr>
      <w:pStyle w:val="Fuzeile"/>
    </w:pPr>
    <w:r w:rsidRPr="008C2CDF">
      <w:drawing>
        <wp:anchor distT="0" distB="0" distL="114300" distR="114300" simplePos="0" relativeHeight="251587584" behindDoc="1" locked="0" layoutInCell="1" allowOverlap="1" wp14:anchorId="35CAE31C" wp14:editId="69576E2F">
          <wp:simplePos x="0" y="0"/>
          <wp:positionH relativeFrom="margin">
            <wp:posOffset>-409575</wp:posOffset>
          </wp:positionH>
          <wp:positionV relativeFrom="paragraph">
            <wp:posOffset>166370</wp:posOffset>
          </wp:positionV>
          <wp:extent cx="1285240" cy="315595"/>
          <wp:effectExtent l="0" t="0" r="0" b="8255"/>
          <wp:wrapTight wrapText="bothSides">
            <wp:wrapPolygon edited="0">
              <wp:start x="0" y="0"/>
              <wp:lineTo x="0" y="20861"/>
              <wp:lineTo x="21130" y="20861"/>
              <wp:lineTo x="21130" y="0"/>
              <wp:lineTo x="0" y="0"/>
            </wp:wrapPolygon>
          </wp:wrapTight>
          <wp:docPr id="3" name="Grafik 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15" t="9677" r="2770" b="10753"/>
                  <a:stretch/>
                </pic:blipFill>
                <pic:spPr bwMode="auto">
                  <a:xfrm>
                    <a:off x="0" y="0"/>
                    <a:ext cx="1285240" cy="3155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C2CDF">
      <w:drawing>
        <wp:anchor distT="0" distB="0" distL="114300" distR="114300" simplePos="0" relativeHeight="251622400" behindDoc="1" locked="0" layoutInCell="1" allowOverlap="1" wp14:anchorId="5BCFD16A" wp14:editId="2047460F">
          <wp:simplePos x="0" y="0"/>
          <wp:positionH relativeFrom="column">
            <wp:posOffset>972820</wp:posOffset>
          </wp:positionH>
          <wp:positionV relativeFrom="paragraph">
            <wp:posOffset>-62865</wp:posOffset>
          </wp:positionV>
          <wp:extent cx="912495" cy="562610"/>
          <wp:effectExtent l="0" t="0" r="1905" b="8890"/>
          <wp:wrapTight wrapText="bothSides">
            <wp:wrapPolygon edited="0">
              <wp:start x="0" y="0"/>
              <wp:lineTo x="0" y="21210"/>
              <wp:lineTo x="21194" y="21210"/>
              <wp:lineTo x="21194" y="0"/>
              <wp:lineTo x="0" y="0"/>
            </wp:wrapPolygon>
          </wp:wrapTight>
          <wp:docPr id="2" name="Grafik 2"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C2CDF">
      <w:drawing>
        <wp:anchor distT="0" distB="0" distL="114300" distR="114300" simplePos="0" relativeHeight="251657216" behindDoc="1" locked="0" layoutInCell="1" allowOverlap="1" wp14:anchorId="2D2F32E2" wp14:editId="2A87369F">
          <wp:simplePos x="0" y="0"/>
          <wp:positionH relativeFrom="column">
            <wp:posOffset>2100580</wp:posOffset>
          </wp:positionH>
          <wp:positionV relativeFrom="paragraph">
            <wp:posOffset>179705</wp:posOffset>
          </wp:positionV>
          <wp:extent cx="735965" cy="328930"/>
          <wp:effectExtent l="0" t="0" r="6985" b="0"/>
          <wp:wrapTight wrapText="bothSides">
            <wp:wrapPolygon edited="0">
              <wp:start x="0" y="0"/>
              <wp:lineTo x="0" y="20015"/>
              <wp:lineTo x="21246" y="20015"/>
              <wp:lineTo x="21246" y="0"/>
              <wp:lineTo x="0"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3"/>
                  <a:srcRect/>
                  <a:stretch>
                    <a:fillRect/>
                  </a:stretch>
                </pic:blipFill>
                <pic:spPr bwMode="auto">
                  <a:xfrm>
                    <a:off x="0" y="0"/>
                    <a:ext cx="735965" cy="328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2CDF">
      <w:drawing>
        <wp:anchor distT="0" distB="0" distL="114300" distR="114300" simplePos="0" relativeHeight="251692032" behindDoc="1" locked="0" layoutInCell="1" allowOverlap="1" wp14:anchorId="06355B4D" wp14:editId="24B76415">
          <wp:simplePos x="0" y="0"/>
          <wp:positionH relativeFrom="column">
            <wp:posOffset>3060700</wp:posOffset>
          </wp:positionH>
          <wp:positionV relativeFrom="paragraph">
            <wp:posOffset>127635</wp:posOffset>
          </wp:positionV>
          <wp:extent cx="796925" cy="373380"/>
          <wp:effectExtent l="0" t="0" r="3175" b="7620"/>
          <wp:wrapTight wrapText="bothSides">
            <wp:wrapPolygon edited="0">
              <wp:start x="0" y="0"/>
              <wp:lineTo x="0" y="20939"/>
              <wp:lineTo x="21170" y="20939"/>
              <wp:lineTo x="21170" y="0"/>
              <wp:lineTo x="0"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4"/>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2CDF">
      <w:drawing>
        <wp:anchor distT="0" distB="0" distL="114300" distR="114300" simplePos="0" relativeHeight="251726848" behindDoc="1" locked="0" layoutInCell="1" allowOverlap="1" wp14:anchorId="3591E380" wp14:editId="2AD411B0">
          <wp:simplePos x="0" y="0"/>
          <wp:positionH relativeFrom="column">
            <wp:posOffset>4030980</wp:posOffset>
          </wp:positionH>
          <wp:positionV relativeFrom="paragraph">
            <wp:posOffset>146685</wp:posOffset>
          </wp:positionV>
          <wp:extent cx="885825" cy="355600"/>
          <wp:effectExtent l="0" t="0" r="9525" b="6350"/>
          <wp:wrapTight wrapText="bothSides">
            <wp:wrapPolygon edited="0">
              <wp:start x="0" y="0"/>
              <wp:lineTo x="0" y="20829"/>
              <wp:lineTo x="21368" y="20829"/>
              <wp:lineTo x="21368" y="0"/>
              <wp:lineTo x="0" y="0"/>
            </wp:wrapPolygon>
          </wp:wrapTight>
          <wp:docPr id="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5"/>
                  <a:srcRect l="3061" t="9884" r="4422" b="26163"/>
                  <a:stretch>
                    <a:fillRect/>
                  </a:stretch>
                </pic:blipFill>
                <pic:spPr bwMode="auto">
                  <a:xfrm>
                    <a:off x="0" y="0"/>
                    <a:ext cx="885825"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2CDF">
      <w:drawing>
        <wp:anchor distT="0" distB="0" distL="114300" distR="114300" simplePos="0" relativeHeight="251761664" behindDoc="1" locked="0" layoutInCell="1" allowOverlap="1" wp14:anchorId="5853FB2C" wp14:editId="0C8D7BD3">
          <wp:simplePos x="0" y="0"/>
          <wp:positionH relativeFrom="column">
            <wp:posOffset>5053965</wp:posOffset>
          </wp:positionH>
          <wp:positionV relativeFrom="paragraph">
            <wp:posOffset>67310</wp:posOffset>
          </wp:positionV>
          <wp:extent cx="951230" cy="441325"/>
          <wp:effectExtent l="0" t="0" r="1270" b="0"/>
          <wp:wrapTight wrapText="bothSides">
            <wp:wrapPolygon edited="0">
              <wp:start x="0" y="0"/>
              <wp:lineTo x="0" y="20512"/>
              <wp:lineTo x="21196" y="20512"/>
              <wp:lineTo x="21196" y="0"/>
              <wp:lineTo x="0" y="0"/>
            </wp:wrapPolygon>
          </wp:wrapTight>
          <wp:docPr id="7"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EE23" w14:textId="77777777" w:rsidR="008C2CDF" w:rsidRDefault="008C2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8D22" w14:textId="77777777" w:rsidR="00666B3B" w:rsidRDefault="00666B3B" w:rsidP="008C2CDF">
      <w:pPr>
        <w:spacing w:line="240" w:lineRule="auto"/>
      </w:pPr>
      <w:r>
        <w:separator/>
      </w:r>
    </w:p>
  </w:footnote>
  <w:footnote w:type="continuationSeparator" w:id="0">
    <w:p w14:paraId="1A676D34" w14:textId="77777777" w:rsidR="00666B3B" w:rsidRDefault="00666B3B" w:rsidP="008C2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16A5" w14:textId="77777777" w:rsidR="008C2CDF" w:rsidRDefault="008C2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E2F" w14:textId="77777777" w:rsidR="008C2CDF" w:rsidRDefault="008C2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0DE4" w14:textId="77777777" w:rsidR="008C2CDF" w:rsidRDefault="008C2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710"/>
    <w:multiLevelType w:val="multilevel"/>
    <w:tmpl w:val="9AA2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1766B"/>
    <w:multiLevelType w:val="hybridMultilevel"/>
    <w:tmpl w:val="6838A586"/>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 w15:restartNumberingAfterBreak="0">
    <w:nsid w:val="7199596F"/>
    <w:multiLevelType w:val="hybridMultilevel"/>
    <w:tmpl w:val="663CA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06154C"/>
    <w:multiLevelType w:val="hybridMultilevel"/>
    <w:tmpl w:val="7B1C7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5F"/>
    <w:rsid w:val="001F5F90"/>
    <w:rsid w:val="002522CC"/>
    <w:rsid w:val="00254095"/>
    <w:rsid w:val="002632EE"/>
    <w:rsid w:val="004248F6"/>
    <w:rsid w:val="00425816"/>
    <w:rsid w:val="00666B3B"/>
    <w:rsid w:val="00683050"/>
    <w:rsid w:val="00707DE3"/>
    <w:rsid w:val="00833D30"/>
    <w:rsid w:val="008C2CDF"/>
    <w:rsid w:val="00990811"/>
    <w:rsid w:val="00A10A5F"/>
    <w:rsid w:val="00A537B2"/>
    <w:rsid w:val="00BC190C"/>
    <w:rsid w:val="00D61722"/>
    <w:rsid w:val="00DA0BA1"/>
    <w:rsid w:val="00DC092F"/>
    <w:rsid w:val="00E44685"/>
    <w:rsid w:val="00FC6455"/>
    <w:rsid w:val="00FF3C3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0E0A0"/>
  <w15:docId w15:val="{925932E1-1682-4B33-B76B-77E14BA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57" w:lineRule="auto"/>
      <w:ind w:left="10" w:right="1" w:hanging="10"/>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FC645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455"/>
    <w:rPr>
      <w:rFonts w:ascii="Tahoma" w:eastAsia="Times New Roman" w:hAnsi="Tahoma" w:cs="Tahoma"/>
      <w:color w:val="000000"/>
      <w:sz w:val="16"/>
      <w:szCs w:val="16"/>
    </w:rPr>
  </w:style>
  <w:style w:type="paragraph" w:styleId="Listenabsatz">
    <w:name w:val="List Paragraph"/>
    <w:basedOn w:val="Standard"/>
    <w:uiPriority w:val="34"/>
    <w:qFormat/>
    <w:rsid w:val="00A537B2"/>
    <w:pPr>
      <w:ind w:left="720"/>
      <w:contextualSpacing/>
    </w:pPr>
  </w:style>
  <w:style w:type="character" w:styleId="Platzhaltertext">
    <w:name w:val="Placeholder Text"/>
    <w:basedOn w:val="Absatz-Standardschriftart"/>
    <w:uiPriority w:val="99"/>
    <w:semiHidden/>
    <w:rsid w:val="00BC190C"/>
    <w:rPr>
      <w:color w:val="808080"/>
    </w:rPr>
  </w:style>
  <w:style w:type="paragraph" w:styleId="Kopfzeile">
    <w:name w:val="header"/>
    <w:basedOn w:val="Standard"/>
    <w:link w:val="KopfzeileZchn"/>
    <w:uiPriority w:val="99"/>
    <w:unhideWhenUsed/>
    <w:rsid w:val="008C2CD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8C2CDF"/>
    <w:rPr>
      <w:rFonts w:ascii="Times New Roman" w:eastAsia="Times New Roman" w:hAnsi="Times New Roman" w:cs="Times New Roman"/>
      <w:color w:val="000000"/>
      <w:sz w:val="24"/>
    </w:rPr>
  </w:style>
  <w:style w:type="paragraph" w:styleId="Fuzeile">
    <w:name w:val="footer"/>
    <w:basedOn w:val="Standard"/>
    <w:link w:val="FuzeileZchn"/>
    <w:uiPriority w:val="99"/>
    <w:unhideWhenUsed/>
    <w:rsid w:val="008C2CD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8C2C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8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RADIONICA "USPJEŠNA ORGANIZACIJA POSLOVANJA"</vt:lpstr>
    </vt:vector>
  </TitlesOfParts>
  <Company>HTW Berlin</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RADIONICA "USPJEŠNA ORGANIZACIJA POSLOVANJA"</dc:title>
  <dc:creator>Aleksandar Erceg</dc:creator>
  <cp:lastModifiedBy>Tine</cp:lastModifiedBy>
  <cp:revision>10</cp:revision>
  <dcterms:created xsi:type="dcterms:W3CDTF">2017-07-17T13:15:00Z</dcterms:created>
  <dcterms:modified xsi:type="dcterms:W3CDTF">2019-06-26T15:22:00Z</dcterms:modified>
</cp:coreProperties>
</file>