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AA6A" w14:textId="77777777" w:rsidR="00B60D20" w:rsidRPr="00E87AE7" w:rsidRDefault="00B60D20" w:rsidP="00B60D20">
      <w:pPr>
        <w:pStyle w:val="berschrift1"/>
        <w:tabs>
          <w:tab w:val="left" w:pos="3270"/>
        </w:tabs>
        <w:spacing w:before="0"/>
        <w:rPr>
          <w:rFonts w:asciiTheme="minorHAnsi" w:eastAsiaTheme="minorEastAsia" w:hAnsiTheme="minorHAnsi" w:cstheme="minorHAnsi"/>
          <w:b w:val="0"/>
          <w:bCs w:val="0"/>
          <w:color w:val="auto"/>
          <w:sz w:val="22"/>
          <w:szCs w:val="22"/>
          <w:bdr w:val="none" w:sz="0" w:space="0" w:color="auto"/>
          <w:lang w:val="en-GB"/>
        </w:rPr>
      </w:pPr>
    </w:p>
    <w:p w14:paraId="1A2E9953" w14:textId="77777777" w:rsidR="00A80CFD" w:rsidRPr="00E87AE7" w:rsidRDefault="00A80CFD" w:rsidP="008671C9">
      <w:pPr>
        <w:rPr>
          <w:rFonts w:cstheme="minorHAnsi"/>
          <w:lang w:val="en-GB"/>
        </w:rPr>
      </w:pPr>
    </w:p>
    <w:p w14:paraId="08BCBF86" w14:textId="169D17DB" w:rsidR="00CB2B16" w:rsidRPr="00CD08AE" w:rsidRDefault="00E615FB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CD08AE">
        <w:rPr>
          <w:rFonts w:asciiTheme="minorHAnsi" w:hAnsiTheme="minorHAnsi" w:cstheme="minorHAnsi"/>
          <w:color w:val="6E9400"/>
          <w:lang w:val="en-GB" w:eastAsia="en-US"/>
        </w:rPr>
        <w:t>Course Title</w:t>
      </w:r>
      <w:r w:rsidR="00CB2B16" w:rsidRPr="00CD08AE">
        <w:rPr>
          <w:rFonts w:asciiTheme="minorHAnsi" w:hAnsiTheme="minorHAnsi" w:cstheme="minorHAnsi"/>
          <w:color w:val="6E9400"/>
          <w:lang w:val="en-GB" w:eastAsia="en-US"/>
        </w:rPr>
        <w:t xml:space="preserve">: </w:t>
      </w:r>
      <w:r w:rsidR="0006090E" w:rsidRPr="00CD08AE">
        <w:rPr>
          <w:rFonts w:asciiTheme="minorHAnsi" w:hAnsiTheme="minorHAnsi" w:cstheme="minorHAnsi"/>
          <w:color w:val="6E9400"/>
          <w:lang w:val="en-GB" w:eastAsia="en-US"/>
        </w:rPr>
        <w:t>C</w:t>
      </w:r>
      <w:r w:rsidR="00CD08AE" w:rsidRPr="00CD08AE">
        <w:rPr>
          <w:rFonts w:asciiTheme="minorHAnsi" w:hAnsiTheme="minorHAnsi" w:cstheme="minorHAnsi"/>
          <w:color w:val="6E9400"/>
          <w:lang w:val="en-GB" w:eastAsia="en-US"/>
        </w:rPr>
        <w:t>.</w:t>
      </w:r>
      <w:r w:rsidR="0006090E" w:rsidRPr="00CD08AE">
        <w:rPr>
          <w:rFonts w:asciiTheme="minorHAnsi" w:hAnsiTheme="minorHAnsi" w:cstheme="minorHAnsi"/>
          <w:color w:val="6E9400"/>
          <w:lang w:val="en-GB" w:eastAsia="en-US"/>
        </w:rPr>
        <w:t>2.1</w:t>
      </w:r>
      <w:r w:rsidR="00152DB9" w:rsidRPr="00CD08AE">
        <w:rPr>
          <w:rFonts w:asciiTheme="minorHAnsi" w:hAnsiTheme="minorHAnsi" w:cstheme="minorHAnsi"/>
          <w:color w:val="6E9400"/>
          <w:lang w:val="en-GB" w:eastAsia="en-US"/>
        </w:rPr>
        <w:t xml:space="preserve"> Teamwork Skills &amp; Business Etiquette</w:t>
      </w:r>
    </w:p>
    <w:p w14:paraId="4C0C3E43" w14:textId="77777777" w:rsidR="0038714D" w:rsidRPr="00CD08AE" w:rsidRDefault="0038714D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sz w:val="22"/>
          <w:szCs w:val="22"/>
          <w:lang w:val="en-GB" w:eastAsia="en-US"/>
        </w:rPr>
      </w:pPr>
    </w:p>
    <w:p w14:paraId="0CBD6E3A" w14:textId="77777777" w:rsidR="00CB2B16" w:rsidRPr="00CD08AE" w:rsidRDefault="00CB2B16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CD08AE">
        <w:rPr>
          <w:rFonts w:asciiTheme="minorHAnsi" w:hAnsiTheme="minorHAnsi" w:cstheme="minorHAnsi"/>
          <w:color w:val="6E9400"/>
          <w:lang w:val="en-GB" w:eastAsia="en-US"/>
        </w:rPr>
        <w:t>Abstract:</w:t>
      </w:r>
    </w:p>
    <w:p w14:paraId="38CD940A" w14:textId="19CC6BE0" w:rsidR="003A5F15" w:rsidRDefault="00152DB9" w:rsidP="003A5F15">
      <w:pPr>
        <w:jc w:val="both"/>
        <w:rPr>
          <w:rFonts w:ascii="Calibri" w:eastAsia="Arial Unicode MS" w:hAnsi="Calibri" w:cs="Calibri"/>
          <w:color w:val="000000"/>
          <w:bdr w:val="none" w:sz="0" w:space="0" w:color="auto" w:frame="1"/>
          <w:lang w:val="en-GB"/>
        </w:rPr>
      </w:pPr>
      <w:r w:rsidRPr="00CD08AE">
        <w:rPr>
          <w:rFonts w:eastAsia="Arial Unicode MS" w:cstheme="minorHAnsi"/>
          <w:color w:val="000000"/>
          <w:bdr w:val="nil"/>
          <w:lang w:val="en-GB"/>
        </w:rPr>
        <w:t xml:space="preserve">This chapter </w:t>
      </w:r>
      <w:r w:rsidR="00344D9C" w:rsidRPr="00CD08AE">
        <w:rPr>
          <w:rFonts w:eastAsia="Arial Unicode MS" w:cstheme="minorHAnsi"/>
          <w:color w:val="000000"/>
          <w:bdr w:val="nil"/>
          <w:lang w:val="en-GB"/>
        </w:rPr>
        <w:t>focuses</w:t>
      </w:r>
      <w:r w:rsidR="00344D9C">
        <w:rPr>
          <w:rFonts w:eastAsia="Arial Unicode MS" w:cstheme="minorHAnsi"/>
          <w:color w:val="000000"/>
          <w:bdr w:val="nil"/>
          <w:lang w:val="en-GB"/>
        </w:rPr>
        <w:t xml:space="preserve"> on work skills and rolls within a </w:t>
      </w:r>
      <w:r w:rsidRPr="00CD08AE">
        <w:rPr>
          <w:rFonts w:eastAsia="Arial Unicode MS" w:cstheme="minorHAnsi"/>
          <w:color w:val="000000"/>
          <w:bdr w:val="nil"/>
          <w:lang w:val="en-GB"/>
        </w:rPr>
        <w:t>team</w:t>
      </w:r>
      <w:r w:rsidR="00344D9C">
        <w:rPr>
          <w:rFonts w:eastAsia="Arial Unicode MS" w:cstheme="minorHAnsi"/>
          <w:color w:val="000000"/>
          <w:bdr w:val="nil"/>
          <w:lang w:val="en-GB"/>
        </w:rPr>
        <w:t>, as well as</w:t>
      </w:r>
      <w:r w:rsidRPr="00CD08AE">
        <w:rPr>
          <w:rFonts w:eastAsia="Arial Unicode MS" w:cstheme="minorHAnsi"/>
          <w:color w:val="000000"/>
          <w:bdr w:val="nil"/>
          <w:lang w:val="en-GB"/>
        </w:rPr>
        <w:t xml:space="preserve"> business etiquette</w:t>
      </w:r>
      <w:r w:rsidR="00344D9C">
        <w:rPr>
          <w:rFonts w:eastAsia="Arial Unicode MS" w:cstheme="minorHAnsi"/>
          <w:color w:val="000000"/>
          <w:bdr w:val="nil"/>
          <w:lang w:val="en-GB"/>
        </w:rPr>
        <w:t>, all of</w:t>
      </w:r>
      <w:r w:rsidRPr="00CD08AE">
        <w:rPr>
          <w:rFonts w:eastAsia="Arial Unicode MS" w:cstheme="minorHAnsi"/>
          <w:color w:val="000000"/>
          <w:bdr w:val="nil"/>
          <w:lang w:val="en-GB"/>
        </w:rPr>
        <w:t xml:space="preserve"> which are needed for successful organization and implementation of international projects within companies. Students will be</w:t>
      </w:r>
      <w:r w:rsidR="0006090E" w:rsidRPr="00CD08AE">
        <w:rPr>
          <w:rFonts w:eastAsia="Arial Unicode MS" w:cstheme="minorHAnsi"/>
          <w:color w:val="000000"/>
          <w:bdr w:val="nil"/>
          <w:lang w:val="en-GB"/>
        </w:rPr>
        <w:t xml:space="preserve"> </w:t>
      </w:r>
      <w:r w:rsidR="00344D9C">
        <w:rPr>
          <w:rFonts w:eastAsia="Arial Unicode MS" w:cstheme="minorHAnsi"/>
          <w:color w:val="000000"/>
          <w:bdr w:val="nil"/>
          <w:lang w:val="en-GB"/>
        </w:rPr>
        <w:t>briefly</w:t>
      </w:r>
      <w:r w:rsidRPr="00CD08AE">
        <w:rPr>
          <w:rFonts w:eastAsia="Arial Unicode MS" w:cstheme="minorHAnsi"/>
          <w:color w:val="000000"/>
          <w:bdr w:val="nil"/>
          <w:lang w:val="en-GB"/>
        </w:rPr>
        <w:t xml:space="preserve"> introduced </w:t>
      </w:r>
      <w:r w:rsidR="0006090E" w:rsidRPr="00CD08AE">
        <w:rPr>
          <w:rFonts w:eastAsia="Arial Unicode MS" w:cstheme="minorHAnsi"/>
          <w:color w:val="000000"/>
          <w:bdr w:val="nil"/>
          <w:lang w:val="en-GB"/>
        </w:rPr>
        <w:t>to</w:t>
      </w:r>
      <w:r w:rsidRPr="00CD08AE">
        <w:rPr>
          <w:rFonts w:eastAsia="Arial Unicode MS" w:cstheme="minorHAnsi"/>
          <w:color w:val="000000"/>
          <w:bdr w:val="nil"/>
          <w:lang w:val="en-GB"/>
        </w:rPr>
        <w:t xml:space="preserve"> different team roles </w:t>
      </w:r>
      <w:r w:rsidR="00344D9C">
        <w:rPr>
          <w:rFonts w:eastAsia="Arial Unicode MS" w:cstheme="minorHAnsi"/>
          <w:color w:val="000000"/>
          <w:bdr w:val="nil"/>
          <w:lang w:val="en-GB"/>
        </w:rPr>
        <w:t>that exist</w:t>
      </w:r>
      <w:r w:rsidRPr="00CD08AE">
        <w:rPr>
          <w:rFonts w:eastAsia="Arial Unicode MS" w:cstheme="minorHAnsi"/>
          <w:color w:val="000000"/>
          <w:bdr w:val="nil"/>
          <w:lang w:val="en-GB"/>
        </w:rPr>
        <w:t xml:space="preserve">. </w:t>
      </w:r>
      <w:r w:rsidR="00344D9C">
        <w:rPr>
          <w:rFonts w:eastAsia="Arial Unicode MS" w:cstheme="minorHAnsi"/>
          <w:color w:val="000000"/>
          <w:bdr w:val="nil"/>
          <w:lang w:val="en-GB"/>
        </w:rPr>
        <w:t>Additionally, b</w:t>
      </w:r>
      <w:r w:rsidRPr="00CD08AE">
        <w:rPr>
          <w:rFonts w:eastAsia="Arial Unicode MS" w:cstheme="minorHAnsi"/>
          <w:color w:val="000000"/>
          <w:bdr w:val="nil"/>
          <w:lang w:val="en-GB"/>
        </w:rPr>
        <w:t xml:space="preserve">enefits and disadvantages of working in teams will be presented together with </w:t>
      </w:r>
      <w:r w:rsidR="00344D9C">
        <w:rPr>
          <w:rFonts w:eastAsia="Arial Unicode MS" w:cstheme="minorHAnsi"/>
          <w:color w:val="000000"/>
          <w:bdr w:val="nil"/>
          <w:lang w:val="en-GB"/>
        </w:rPr>
        <w:t xml:space="preserve">the </w:t>
      </w:r>
      <w:r w:rsidRPr="00CD08AE">
        <w:rPr>
          <w:rFonts w:eastAsia="Arial Unicode MS" w:cstheme="minorHAnsi"/>
          <w:color w:val="000000"/>
          <w:bdr w:val="nil"/>
          <w:lang w:val="en-GB"/>
        </w:rPr>
        <w:t xml:space="preserve">differences between groups and teams. </w:t>
      </w:r>
      <w:r w:rsidR="00344D9C">
        <w:rPr>
          <w:rFonts w:eastAsia="Arial Unicode MS" w:cstheme="minorHAnsi"/>
          <w:color w:val="000000"/>
          <w:bdr w:val="nil"/>
          <w:lang w:val="en-GB"/>
        </w:rPr>
        <w:t>The c</w:t>
      </w:r>
      <w:r w:rsidRPr="00CD08AE">
        <w:rPr>
          <w:rFonts w:eastAsia="Arial Unicode MS" w:cstheme="minorHAnsi"/>
          <w:color w:val="000000"/>
          <w:bdr w:val="nil"/>
          <w:lang w:val="en-GB"/>
        </w:rPr>
        <w:t xml:space="preserve">reation of </w:t>
      </w:r>
      <w:r w:rsidR="00344D9C">
        <w:rPr>
          <w:rFonts w:eastAsia="Arial Unicode MS" w:cstheme="minorHAnsi"/>
          <w:color w:val="000000"/>
          <w:bdr w:val="nil"/>
          <w:lang w:val="en-GB"/>
        </w:rPr>
        <w:t xml:space="preserve">a </w:t>
      </w:r>
      <w:r w:rsidRPr="00CD08AE">
        <w:rPr>
          <w:rFonts w:eastAsia="Arial Unicode MS" w:cstheme="minorHAnsi"/>
          <w:color w:val="000000"/>
          <w:bdr w:val="nil"/>
          <w:lang w:val="en-GB"/>
        </w:rPr>
        <w:t xml:space="preserve">team and team life cycle will be discussed together with how to manage and lead the teams in everyday operations. Students will </w:t>
      </w:r>
      <w:r w:rsidR="00344D9C">
        <w:rPr>
          <w:rFonts w:eastAsia="Arial Unicode MS" w:cstheme="minorHAnsi"/>
          <w:color w:val="000000"/>
          <w:bdr w:val="nil"/>
          <w:lang w:val="en-GB"/>
        </w:rPr>
        <w:t>learn</w:t>
      </w:r>
      <w:r w:rsidRPr="00CD08AE">
        <w:rPr>
          <w:rFonts w:eastAsia="Arial Unicode MS" w:cstheme="minorHAnsi"/>
          <w:color w:val="000000"/>
          <w:bdr w:val="nil"/>
          <w:lang w:val="en-GB"/>
        </w:rPr>
        <w:t xml:space="preserve"> about</w:t>
      </w:r>
      <w:r w:rsidR="00344D9C">
        <w:rPr>
          <w:rFonts w:eastAsia="Arial Unicode MS" w:cstheme="minorHAnsi"/>
          <w:color w:val="000000"/>
          <w:bdr w:val="nil"/>
          <w:lang w:val="en-GB"/>
        </w:rPr>
        <w:t xml:space="preserve"> the</w:t>
      </w:r>
      <w:r w:rsidRPr="00CD08AE">
        <w:rPr>
          <w:rFonts w:eastAsia="Arial Unicode MS" w:cstheme="minorHAnsi"/>
          <w:color w:val="000000"/>
          <w:bdr w:val="nil"/>
          <w:lang w:val="en-GB"/>
        </w:rPr>
        <w:t xml:space="preserve"> characteristics of </w:t>
      </w:r>
      <w:r w:rsidR="00344D9C">
        <w:rPr>
          <w:rFonts w:eastAsia="Arial Unicode MS" w:cstheme="minorHAnsi"/>
          <w:color w:val="000000"/>
          <w:bdr w:val="nil"/>
          <w:lang w:val="en-GB"/>
        </w:rPr>
        <w:t xml:space="preserve">a </w:t>
      </w:r>
      <w:r w:rsidRPr="00CD08AE">
        <w:rPr>
          <w:rFonts w:eastAsia="Arial Unicode MS" w:cstheme="minorHAnsi"/>
          <w:color w:val="000000"/>
          <w:bdr w:val="nil"/>
          <w:lang w:val="en-GB"/>
        </w:rPr>
        <w:t xml:space="preserve">good team member and </w:t>
      </w:r>
      <w:r w:rsidR="00344D9C">
        <w:rPr>
          <w:rFonts w:eastAsia="Arial Unicode MS" w:cstheme="minorHAnsi"/>
          <w:color w:val="000000"/>
          <w:bdr w:val="nil"/>
          <w:lang w:val="en-GB"/>
        </w:rPr>
        <w:t xml:space="preserve">the </w:t>
      </w:r>
      <w:r w:rsidRPr="00CD08AE">
        <w:rPr>
          <w:rFonts w:eastAsia="Arial Unicode MS" w:cstheme="minorHAnsi"/>
          <w:color w:val="000000"/>
          <w:bdr w:val="nil"/>
          <w:lang w:val="en-GB"/>
        </w:rPr>
        <w:t xml:space="preserve">importance of task-facilitating and relationship-building roles in teamwork. Business etiquette will be introduced as </w:t>
      </w:r>
      <w:r w:rsidR="00344D9C">
        <w:rPr>
          <w:rFonts w:eastAsia="Arial Unicode MS" w:cstheme="minorHAnsi"/>
          <w:color w:val="000000"/>
          <w:bdr w:val="nil"/>
          <w:lang w:val="en-GB"/>
        </w:rPr>
        <w:t xml:space="preserve">a </w:t>
      </w:r>
      <w:r w:rsidRPr="00CD08AE">
        <w:rPr>
          <w:rFonts w:eastAsia="Arial Unicode MS" w:cstheme="minorHAnsi"/>
          <w:color w:val="000000"/>
          <w:bdr w:val="nil"/>
          <w:lang w:val="en-GB"/>
        </w:rPr>
        <w:t xml:space="preserve">necessary and important skill for working with international partners. Students will learn how to prepare for </w:t>
      </w:r>
      <w:r w:rsidR="00D57DA9">
        <w:rPr>
          <w:rFonts w:eastAsia="Arial Unicode MS" w:cstheme="minorHAnsi"/>
          <w:color w:val="000000"/>
          <w:bdr w:val="nil"/>
          <w:lang w:val="en-GB"/>
        </w:rPr>
        <w:t xml:space="preserve">the </w:t>
      </w:r>
      <w:r w:rsidRPr="00CD08AE">
        <w:rPr>
          <w:rFonts w:eastAsia="Arial Unicode MS" w:cstheme="minorHAnsi"/>
          <w:color w:val="000000"/>
          <w:bdr w:val="nil"/>
          <w:lang w:val="en-GB"/>
        </w:rPr>
        <w:t xml:space="preserve">different </w:t>
      </w:r>
      <w:r w:rsidR="00344D9C" w:rsidRPr="00CD08AE">
        <w:rPr>
          <w:rFonts w:eastAsia="Arial Unicode MS" w:cstheme="minorHAnsi"/>
          <w:color w:val="000000"/>
          <w:bdr w:val="nil"/>
          <w:lang w:val="en-GB"/>
        </w:rPr>
        <w:t>occasions that</w:t>
      </w:r>
      <w:r w:rsidRPr="00CD08AE">
        <w:rPr>
          <w:rFonts w:eastAsia="Arial Unicode MS" w:cstheme="minorHAnsi"/>
          <w:color w:val="000000"/>
          <w:bdr w:val="nil"/>
          <w:lang w:val="en-GB"/>
        </w:rPr>
        <w:t xml:space="preserve"> can happen in international business</w:t>
      </w:r>
      <w:r w:rsidR="00D57DA9">
        <w:rPr>
          <w:rFonts w:eastAsia="Arial Unicode MS" w:cstheme="minorHAnsi"/>
          <w:color w:val="000000"/>
          <w:bdr w:val="nil"/>
          <w:lang w:val="en-GB"/>
        </w:rPr>
        <w:t>, plus the</w:t>
      </w:r>
      <w:r w:rsidRPr="00CD08AE">
        <w:rPr>
          <w:rFonts w:eastAsia="Arial Unicode MS" w:cstheme="minorHAnsi"/>
          <w:color w:val="000000"/>
          <w:bdr w:val="nil"/>
          <w:lang w:val="en-GB"/>
        </w:rPr>
        <w:t xml:space="preserve"> different phases of doing business (phone, e-mail, meetings</w:t>
      </w:r>
      <w:r w:rsidR="00D57DA9">
        <w:rPr>
          <w:rFonts w:eastAsia="Arial Unicode MS" w:cstheme="minorHAnsi"/>
          <w:color w:val="000000"/>
          <w:bdr w:val="nil"/>
          <w:lang w:val="en-GB"/>
        </w:rPr>
        <w:t>, etc.</w:t>
      </w:r>
      <w:r w:rsidRPr="00CD08AE">
        <w:rPr>
          <w:rFonts w:eastAsia="Arial Unicode MS" w:cstheme="minorHAnsi"/>
          <w:color w:val="000000"/>
          <w:bdr w:val="nil"/>
          <w:lang w:val="en-GB"/>
        </w:rPr>
        <w:t>) During class, different examples will be presented which will help students in doing business internationally. A blended learning approach will be taken to encourage students self-learning from the beginning of the module</w:t>
      </w:r>
      <w:r w:rsidR="0038714D" w:rsidRPr="00CD08AE">
        <w:rPr>
          <w:rFonts w:eastAsia="Arial Unicode MS" w:cstheme="minorHAnsi"/>
          <w:color w:val="000000"/>
          <w:bdr w:val="nil"/>
          <w:lang w:val="en-GB"/>
        </w:rPr>
        <w:t>.</w:t>
      </w:r>
      <w:r w:rsidR="003A5F15">
        <w:rPr>
          <w:rFonts w:eastAsia="Arial Unicode MS" w:cstheme="minorHAnsi"/>
          <w:color w:val="000000"/>
          <w:bdr w:val="nil"/>
          <w:lang w:val="en-GB"/>
        </w:rPr>
        <w:t xml:space="preserve"> (</w:t>
      </w:r>
      <w:r w:rsidR="003A5F15">
        <w:rPr>
          <w:rFonts w:ascii="Calibri" w:eastAsia="Arial Unicode MS" w:hAnsi="Calibri" w:cs="Calibri"/>
          <w:color w:val="0070C0"/>
          <w:bdr w:val="none" w:sz="0" w:space="0" w:color="auto" w:frame="1"/>
          <w:lang w:val="en-GB"/>
        </w:rPr>
        <w:t xml:space="preserve">Interactive exercises are in blue font, </w:t>
      </w:r>
      <w:r w:rsidR="003A5F15">
        <w:rPr>
          <w:rFonts w:ascii="Calibri" w:eastAsia="Arial Unicode MS" w:hAnsi="Calibri" w:cs="Calibri"/>
          <w:color w:val="E36C0A" w:themeColor="accent6" w:themeShade="BF"/>
          <w:bdr w:val="none" w:sz="0" w:space="0" w:color="auto" w:frame="1"/>
          <w:lang w:val="en-GB"/>
        </w:rPr>
        <w:t>self-study in orange.)</w:t>
      </w:r>
    </w:p>
    <w:p w14:paraId="0F1D3717" w14:textId="518D0A3D" w:rsidR="0038714D" w:rsidRDefault="0038714D" w:rsidP="00DB6E87">
      <w:pPr>
        <w:jc w:val="both"/>
        <w:rPr>
          <w:rFonts w:eastAsia="Arial Unicode MS" w:cstheme="minorHAnsi"/>
          <w:color w:val="000000"/>
          <w:bdr w:val="nil"/>
          <w:lang w:val="en-GB"/>
        </w:rPr>
      </w:pPr>
    </w:p>
    <w:p w14:paraId="4CDE22D2" w14:textId="77777777" w:rsidR="0046273B" w:rsidRPr="00CD08AE" w:rsidRDefault="0046273B" w:rsidP="0046273B">
      <w:pPr>
        <w:spacing w:line="240" w:lineRule="auto"/>
        <w:jc w:val="both"/>
        <w:rPr>
          <w:rFonts w:eastAsia="Arial Unicode MS" w:cstheme="minorHAnsi"/>
          <w:color w:val="000000"/>
          <w:bdr w:val="nil"/>
          <w:lang w:val="en-GB"/>
        </w:rPr>
      </w:pPr>
    </w:p>
    <w:p w14:paraId="6ED72972" w14:textId="77777777" w:rsidR="00CB2B16" w:rsidRPr="00CD08AE" w:rsidRDefault="00CB2B16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CD08AE">
        <w:rPr>
          <w:rFonts w:asciiTheme="minorHAnsi" w:hAnsiTheme="minorHAnsi" w:cstheme="minorHAnsi"/>
          <w:color w:val="6E9400"/>
          <w:lang w:val="en-GB" w:eastAsia="en-US"/>
        </w:rPr>
        <w:t>Learning Objectives:</w:t>
      </w:r>
    </w:p>
    <w:p w14:paraId="4F5DEE2D" w14:textId="6EA75B45" w:rsidR="00152DB9" w:rsidRPr="00CD08AE" w:rsidRDefault="00E31713" w:rsidP="00CD08AE">
      <w:pPr>
        <w:pStyle w:val="berschrift1"/>
        <w:numPr>
          <w:ilvl w:val="0"/>
          <w:numId w:val="15"/>
        </w:numPr>
        <w:tabs>
          <w:tab w:val="left" w:pos="3270"/>
        </w:tabs>
        <w:spacing w:before="0"/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</w:pPr>
      <w:r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  <w:t xml:space="preserve">Learning Objective 1: </w:t>
      </w:r>
      <w:r w:rsidR="00152DB9" w:rsidRPr="00CD08AE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  <w:t xml:space="preserve">Understand what </w:t>
      </w:r>
      <w:r w:rsidR="00D57DA9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  <w:t xml:space="preserve">is teamwork, </w:t>
      </w:r>
      <w:r w:rsidR="00CD08AE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  <w:t>which roles</w:t>
      </w:r>
      <w:r w:rsidR="00D57DA9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  <w:t xml:space="preserve"> exist in teams, </w:t>
      </w:r>
      <w:r w:rsidR="00152DB9" w:rsidRPr="00CD08AE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  <w:t>how to evaluate team members and use them in teams in accordanc</w:t>
      </w:r>
      <w:r w:rsidR="00D57DA9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  <w:t>e to their preferred team roles</w:t>
      </w:r>
    </w:p>
    <w:p w14:paraId="6187269D" w14:textId="661A5745" w:rsidR="00152DB9" w:rsidRPr="00CD08AE" w:rsidRDefault="00E31713" w:rsidP="00CD08AE">
      <w:pPr>
        <w:pStyle w:val="berschrift1"/>
        <w:numPr>
          <w:ilvl w:val="0"/>
          <w:numId w:val="15"/>
        </w:numPr>
        <w:tabs>
          <w:tab w:val="left" w:pos="3270"/>
        </w:tabs>
        <w:spacing w:before="0"/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</w:pPr>
      <w:r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  <w:t xml:space="preserve">Learning Objective 2: </w:t>
      </w:r>
      <w:r w:rsidR="00D57DA9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  <w:t xml:space="preserve">Understand the need for teams, </w:t>
      </w:r>
      <w:r w:rsidR="00152DB9" w:rsidRPr="00CD08AE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  <w:t>how to successfully build a team and go through team life cycle</w:t>
      </w:r>
    </w:p>
    <w:p w14:paraId="18E12EF4" w14:textId="7909228B" w:rsidR="00152DB9" w:rsidRPr="00CD08AE" w:rsidRDefault="00E31713" w:rsidP="00CD08AE">
      <w:pPr>
        <w:pStyle w:val="berschrift1"/>
        <w:numPr>
          <w:ilvl w:val="0"/>
          <w:numId w:val="15"/>
        </w:numPr>
        <w:tabs>
          <w:tab w:val="left" w:pos="3270"/>
        </w:tabs>
        <w:spacing w:before="0"/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</w:pPr>
      <w:r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  <w:t xml:space="preserve">Learning Objective 3: </w:t>
      </w:r>
      <w:r w:rsidR="00152DB9" w:rsidRPr="00CD08AE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  <w:t>Understand how to implement successful team management and leadership in everyday operations</w:t>
      </w:r>
    </w:p>
    <w:p w14:paraId="11D2F8EC" w14:textId="63D08711" w:rsidR="00152DB9" w:rsidRPr="00CD08AE" w:rsidRDefault="00E31713" w:rsidP="00CD08AE">
      <w:pPr>
        <w:pStyle w:val="berschrift1"/>
        <w:numPr>
          <w:ilvl w:val="0"/>
          <w:numId w:val="15"/>
        </w:numPr>
        <w:tabs>
          <w:tab w:val="left" w:pos="3270"/>
        </w:tabs>
        <w:spacing w:before="0"/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</w:pPr>
      <w:r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  <w:t xml:space="preserve">Learning Objective 4: </w:t>
      </w:r>
      <w:r w:rsidR="00152DB9" w:rsidRPr="00CD08AE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  <w:t>Understand the need for and importance of business etiq</w:t>
      </w:r>
      <w:r w:rsidR="00D57DA9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  <w:t xml:space="preserve">uette in today’s global economy, </w:t>
      </w:r>
      <w:r w:rsidR="00152DB9" w:rsidRPr="00CD08AE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  <w:t>how to prepare him/herself before meeting international client</w:t>
      </w:r>
      <w:r w:rsidR="00D57DA9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  <w:t>s</w:t>
      </w:r>
      <w:r w:rsidR="00152DB9" w:rsidRPr="00CD08AE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GB"/>
        </w:rPr>
        <w:t xml:space="preserve"> and during different business occasions.</w:t>
      </w:r>
    </w:p>
    <w:p w14:paraId="65A424A3" w14:textId="77777777" w:rsidR="0038714D" w:rsidRPr="00CD08AE" w:rsidRDefault="0038714D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sz w:val="22"/>
          <w:szCs w:val="22"/>
          <w:lang w:val="en-GB" w:eastAsia="en-US"/>
        </w:rPr>
      </w:pPr>
    </w:p>
    <w:p w14:paraId="651E762D" w14:textId="77777777" w:rsidR="00CB2B16" w:rsidRPr="00E31713" w:rsidRDefault="00CB2B16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E31713">
        <w:rPr>
          <w:rFonts w:asciiTheme="minorHAnsi" w:hAnsiTheme="minorHAnsi" w:cstheme="minorHAnsi"/>
          <w:color w:val="6E9400"/>
          <w:lang w:val="en-GB" w:eastAsia="en-US"/>
        </w:rPr>
        <w:t>Assessment Method:</w:t>
      </w:r>
    </w:p>
    <w:p w14:paraId="5CA88AF1" w14:textId="77777777" w:rsidR="0038714D" w:rsidRPr="00CD08AE" w:rsidRDefault="00152DB9" w:rsidP="00CD08AE">
      <w:pPr>
        <w:pStyle w:val="Listenabsatz"/>
        <w:numPr>
          <w:ilvl w:val="0"/>
          <w:numId w:val="16"/>
        </w:numPr>
        <w:rPr>
          <w:rFonts w:eastAsia="Arial Unicode MS" w:cstheme="minorHAnsi"/>
          <w:color w:val="000000"/>
          <w:bdr w:val="nil"/>
          <w:lang w:val="en-GB"/>
        </w:rPr>
      </w:pPr>
      <w:r w:rsidRPr="00CD08AE">
        <w:rPr>
          <w:rFonts w:eastAsia="Arial Unicode MS" w:cstheme="minorHAnsi"/>
          <w:color w:val="000000"/>
          <w:bdr w:val="nil"/>
          <w:lang w:val="en-GB"/>
        </w:rPr>
        <w:t>Short Kahoot quizzes</w:t>
      </w:r>
      <w:r w:rsidR="0038714D" w:rsidRPr="00CD08AE">
        <w:rPr>
          <w:rFonts w:eastAsia="Arial Unicode MS" w:cstheme="minorHAnsi"/>
          <w:color w:val="000000"/>
          <w:bdr w:val="nil"/>
          <w:lang w:val="en-GB"/>
        </w:rPr>
        <w:br w:type="page"/>
      </w:r>
    </w:p>
    <w:p w14:paraId="48E71D49" w14:textId="77777777" w:rsidR="0038714D" w:rsidRPr="00CD08AE" w:rsidRDefault="0038714D" w:rsidP="00CB2B16">
      <w:pPr>
        <w:rPr>
          <w:rFonts w:cstheme="minorHAnsi"/>
          <w:lang w:val="en-GB"/>
        </w:rPr>
      </w:pPr>
    </w:p>
    <w:tbl>
      <w:tblPr>
        <w:tblStyle w:val="HellesRaster-Akzent3"/>
        <w:tblW w:w="15318" w:type="dxa"/>
        <w:tblLayout w:type="fixed"/>
        <w:tblLook w:val="04A0" w:firstRow="1" w:lastRow="0" w:firstColumn="1" w:lastColumn="0" w:noHBand="0" w:noVBand="1"/>
      </w:tblPr>
      <w:tblGrid>
        <w:gridCol w:w="1100"/>
        <w:gridCol w:w="3064"/>
        <w:gridCol w:w="2121"/>
        <w:gridCol w:w="2488"/>
        <w:gridCol w:w="2526"/>
        <w:gridCol w:w="871"/>
        <w:gridCol w:w="3148"/>
      </w:tblGrid>
      <w:tr w:rsidR="002A5B84" w:rsidRPr="00CD08AE" w14:paraId="1B43ECFD" w14:textId="77777777" w:rsidTr="00415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vAlign w:val="center"/>
          </w:tcPr>
          <w:p w14:paraId="7CEFD2B3" w14:textId="1E24F15A" w:rsidR="002A5B84" w:rsidRPr="00CD08AE" w:rsidRDefault="002A5B84" w:rsidP="002A5B84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CD08AE">
              <w:rPr>
                <w:rFonts w:asciiTheme="minorHAnsi" w:hAnsiTheme="minorHAnsi" w:cstheme="minorHAnsi"/>
                <w:lang w:val="en-GB"/>
              </w:rPr>
              <w:t>Session</w:t>
            </w:r>
            <w:r w:rsidR="00D57DA9">
              <w:rPr>
                <w:rFonts w:asciiTheme="minorHAnsi" w:hAnsiTheme="minorHAnsi" w:cstheme="minorHAnsi"/>
                <w:lang w:val="en-GB"/>
              </w:rPr>
              <w:t xml:space="preserve"> #</w:t>
            </w:r>
          </w:p>
        </w:tc>
        <w:tc>
          <w:tcPr>
            <w:tcW w:w="3064" w:type="dxa"/>
            <w:vAlign w:val="center"/>
          </w:tcPr>
          <w:p w14:paraId="1773251A" w14:textId="339B3889" w:rsidR="002A5B84" w:rsidRPr="00CD08AE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CD08AE">
              <w:rPr>
                <w:rFonts w:asciiTheme="minorHAnsi" w:hAnsiTheme="minorHAnsi" w:cstheme="minorHAnsi"/>
                <w:lang w:val="en-GB"/>
              </w:rPr>
              <w:t>Session Content</w:t>
            </w:r>
          </w:p>
        </w:tc>
        <w:tc>
          <w:tcPr>
            <w:tcW w:w="2121" w:type="dxa"/>
            <w:vAlign w:val="center"/>
          </w:tcPr>
          <w:p w14:paraId="37630487" w14:textId="77777777" w:rsidR="002A5B84" w:rsidRPr="00CD08AE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CD08AE">
              <w:rPr>
                <w:rFonts w:asciiTheme="minorHAnsi" w:hAnsiTheme="minorHAnsi" w:cstheme="minorHAnsi"/>
                <w:lang w:val="en-GB"/>
              </w:rPr>
              <w:t>Method(s)</w:t>
            </w:r>
          </w:p>
        </w:tc>
        <w:tc>
          <w:tcPr>
            <w:tcW w:w="2488" w:type="dxa"/>
            <w:vAlign w:val="center"/>
          </w:tcPr>
          <w:p w14:paraId="6CB17DB7" w14:textId="77777777" w:rsidR="002A5B84" w:rsidRPr="00CD08AE" w:rsidRDefault="003D13B2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CD08AE">
              <w:rPr>
                <w:rFonts w:asciiTheme="minorHAnsi" w:hAnsiTheme="minorHAnsi" w:cstheme="minorHAnsi"/>
                <w:lang w:val="en-GB"/>
              </w:rPr>
              <w:t>Learning Objec</w:t>
            </w:r>
            <w:r w:rsidR="002A5B84" w:rsidRPr="00CD08AE">
              <w:rPr>
                <w:rFonts w:asciiTheme="minorHAnsi" w:hAnsiTheme="minorHAnsi" w:cstheme="minorHAnsi"/>
                <w:lang w:val="en-GB"/>
              </w:rPr>
              <w:t>tives of Session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vAlign w:val="center"/>
          </w:tcPr>
          <w:p w14:paraId="7030CB0A" w14:textId="77777777" w:rsidR="002A5B84" w:rsidRPr="00CD08AE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CD08AE">
              <w:rPr>
                <w:rFonts w:asciiTheme="minorHAnsi" w:hAnsiTheme="minorHAnsi" w:cstheme="minorHAnsi"/>
                <w:lang w:val="en-GB"/>
              </w:rPr>
              <w:t>Material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A3EB0" w14:textId="745896A7" w:rsidR="002A5B84" w:rsidRPr="00CD08AE" w:rsidRDefault="002A5B84" w:rsidP="00514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CD08AE">
              <w:rPr>
                <w:rFonts w:asciiTheme="minorHAnsi" w:hAnsiTheme="minorHAnsi" w:cstheme="minorHAnsi"/>
                <w:lang w:val="en-GB"/>
              </w:rPr>
              <w:t>Time (</w:t>
            </w:r>
            <w:r w:rsidR="00D57DA9">
              <w:rPr>
                <w:rFonts w:asciiTheme="minorHAnsi" w:hAnsiTheme="minorHAnsi" w:cstheme="minorHAnsi"/>
                <w:lang w:val="en-GB"/>
              </w:rPr>
              <w:t>min</w:t>
            </w:r>
            <w:r w:rsidR="00514AA6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3148" w:type="dxa"/>
            <w:tcBorders>
              <w:left w:val="single" w:sz="4" w:space="0" w:color="auto"/>
            </w:tcBorders>
            <w:vAlign w:val="center"/>
          </w:tcPr>
          <w:p w14:paraId="2773A9C0" w14:textId="77777777" w:rsidR="002A5B84" w:rsidRPr="00CD08AE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CD08AE">
              <w:rPr>
                <w:rFonts w:asciiTheme="minorHAnsi" w:hAnsiTheme="minorHAnsi" w:cstheme="minorHAnsi"/>
                <w:lang w:val="en-GB"/>
              </w:rPr>
              <w:t>Comments</w:t>
            </w:r>
          </w:p>
        </w:tc>
      </w:tr>
      <w:tr w:rsidR="00415968" w:rsidRPr="00CD08AE" w14:paraId="4FA59AAD" w14:textId="64DD7F72" w:rsidTr="00415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vMerge w:val="restart"/>
          </w:tcPr>
          <w:p w14:paraId="17E76F45" w14:textId="77777777" w:rsidR="00415968" w:rsidRPr="00CD08AE" w:rsidRDefault="00415968" w:rsidP="00CB2B16">
            <w:pPr>
              <w:rPr>
                <w:rFonts w:asciiTheme="minorHAnsi" w:hAnsiTheme="minorHAnsi" w:cstheme="minorHAnsi"/>
                <w:lang w:val="en-GB"/>
              </w:rPr>
            </w:pPr>
            <w:r w:rsidRPr="00CD08AE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10199" w:type="dxa"/>
            <w:gridSpan w:val="4"/>
            <w:tcBorders>
              <w:right w:val="single" w:sz="4" w:space="0" w:color="auto"/>
            </w:tcBorders>
          </w:tcPr>
          <w:p w14:paraId="24A456E0" w14:textId="246BA3B4" w:rsidR="00415968" w:rsidRPr="00CD08AE" w:rsidRDefault="00415968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Team</w:t>
            </w:r>
            <w:r w:rsidRPr="00CD08AE">
              <w:rPr>
                <w:rFonts w:cstheme="minorHAnsi"/>
                <w:b/>
                <w:lang w:val="en-GB"/>
              </w:rPr>
              <w:t xml:space="preserve">work skills 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1D3BC637" w14:textId="5C94A663" w:rsidR="00415968" w:rsidRPr="00CD08AE" w:rsidRDefault="005218CD" w:rsidP="003A5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8</w:t>
            </w:r>
            <w:bookmarkStart w:id="0" w:name="_GoBack"/>
            <w:bookmarkEnd w:id="0"/>
            <w:r>
              <w:rPr>
                <w:rFonts w:cstheme="minorHAnsi"/>
                <w:b/>
                <w:lang w:val="en-GB"/>
              </w:rPr>
              <w:t>5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206F3459" w14:textId="73AF4CB2" w:rsidR="00415968" w:rsidRPr="00CD08AE" w:rsidRDefault="00415968" w:rsidP="003A5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2739C2">
              <w:rPr>
                <w:rFonts w:cstheme="minorHAnsi"/>
                <w:b/>
                <w:color w:val="E36C0A" w:themeColor="accent6" w:themeShade="BF"/>
                <w:lang w:val="en-GB"/>
              </w:rPr>
              <w:t>2hrs self-study</w:t>
            </w:r>
          </w:p>
        </w:tc>
      </w:tr>
      <w:tr w:rsidR="00415968" w:rsidRPr="00CD08AE" w14:paraId="5FFB21F9" w14:textId="77777777" w:rsidTr="00415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vMerge/>
          </w:tcPr>
          <w:p w14:paraId="1F2BCDBE" w14:textId="165DCEB0" w:rsidR="00415968" w:rsidRPr="00CD08AE" w:rsidRDefault="00415968" w:rsidP="00810F4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4" w:type="dxa"/>
          </w:tcPr>
          <w:p w14:paraId="6E80C544" w14:textId="19404732" w:rsidR="00415968" w:rsidRPr="003A5F15" w:rsidRDefault="00415968" w:rsidP="00810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3A5F15">
              <w:rPr>
                <w:rFonts w:cstheme="minorHAnsi"/>
                <w:color w:val="4F81BD" w:themeColor="accent1"/>
                <w:lang w:val="en-GB"/>
              </w:rPr>
              <w:t>Kick-off discussion: What is a team and why do we need them?</w:t>
            </w:r>
          </w:p>
        </w:tc>
        <w:tc>
          <w:tcPr>
            <w:tcW w:w="2121" w:type="dxa"/>
          </w:tcPr>
          <w:p w14:paraId="5D1CBA56" w14:textId="77777777" w:rsidR="00415968" w:rsidRPr="003A5F15" w:rsidRDefault="00415968" w:rsidP="00810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3A5F15">
              <w:rPr>
                <w:rFonts w:cstheme="minorHAnsi"/>
                <w:color w:val="4F81BD" w:themeColor="accent1"/>
                <w:lang w:val="en-GB"/>
              </w:rPr>
              <w:t>Open brainstorming and discussion with class</w:t>
            </w:r>
          </w:p>
        </w:tc>
        <w:tc>
          <w:tcPr>
            <w:tcW w:w="2488" w:type="dxa"/>
          </w:tcPr>
          <w:p w14:paraId="3225602B" w14:textId="48D58E1F" w:rsidR="00415968" w:rsidRPr="003A5F15" w:rsidRDefault="00415968" w:rsidP="00810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3A5F15">
              <w:rPr>
                <w:rFonts w:cstheme="minorHAnsi"/>
                <w:color w:val="4F81BD" w:themeColor="accent1"/>
                <w:lang w:val="en-GB"/>
              </w:rPr>
              <w:t>Understand advantages and disadvantages of teamwork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5EE70CD0" w14:textId="77777777" w:rsidR="00415968" w:rsidRPr="003A5F15" w:rsidRDefault="00415968" w:rsidP="00810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3A5F15">
              <w:rPr>
                <w:rFonts w:cstheme="minorHAnsi"/>
                <w:color w:val="4F81BD" w:themeColor="accent1"/>
                <w:lang w:val="en-GB"/>
              </w:rPr>
              <w:t>PPT slides 1-7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60E3746E" w14:textId="1C555764" w:rsidR="00415968" w:rsidRPr="003A5F15" w:rsidRDefault="00415968" w:rsidP="009E77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3A5F15">
              <w:rPr>
                <w:rFonts w:cstheme="minorHAnsi"/>
                <w:color w:val="4F81BD" w:themeColor="accent1"/>
                <w:lang w:val="en-GB"/>
              </w:rPr>
              <w:t xml:space="preserve">10 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10F69D3F" w14:textId="77777777" w:rsidR="00415968" w:rsidRPr="00CD08AE" w:rsidRDefault="00415968" w:rsidP="00810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415968" w:rsidRPr="00CD08AE" w14:paraId="4A73540C" w14:textId="77777777" w:rsidTr="00415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vMerge/>
          </w:tcPr>
          <w:p w14:paraId="40532E1D" w14:textId="46874892" w:rsidR="00415968" w:rsidRPr="00CD08AE" w:rsidRDefault="00415968" w:rsidP="00810F4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4" w:type="dxa"/>
          </w:tcPr>
          <w:p w14:paraId="521CF483" w14:textId="17BC51C6" w:rsidR="00415968" w:rsidRPr="00CD08AE" w:rsidRDefault="00415968" w:rsidP="0081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Team vs</w:t>
            </w:r>
            <w:r>
              <w:rPr>
                <w:rFonts w:cstheme="minorHAnsi"/>
                <w:lang w:val="en-GB"/>
              </w:rPr>
              <w:t>. g</w:t>
            </w:r>
            <w:r w:rsidRPr="00CD08AE">
              <w:rPr>
                <w:rFonts w:cstheme="minorHAnsi"/>
                <w:lang w:val="en-GB"/>
              </w:rPr>
              <w:t xml:space="preserve">roups </w:t>
            </w:r>
          </w:p>
          <w:p w14:paraId="3BDD2799" w14:textId="77777777" w:rsidR="00415968" w:rsidRPr="00CD08AE" w:rsidRDefault="00415968" w:rsidP="0081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2121" w:type="dxa"/>
          </w:tcPr>
          <w:p w14:paraId="2E44E28A" w14:textId="77777777" w:rsidR="00415968" w:rsidRPr="00CD08AE" w:rsidRDefault="00415968" w:rsidP="0081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Input (slides)</w:t>
            </w:r>
          </w:p>
          <w:p w14:paraId="23B38653" w14:textId="77777777" w:rsidR="00415968" w:rsidRPr="00CD08AE" w:rsidRDefault="00415968" w:rsidP="0081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Open brainstorming and discussion with class</w:t>
            </w:r>
          </w:p>
        </w:tc>
        <w:tc>
          <w:tcPr>
            <w:tcW w:w="2488" w:type="dxa"/>
          </w:tcPr>
          <w:p w14:paraId="3934EEDA" w14:textId="77777777" w:rsidR="00415968" w:rsidRPr="00CD08AE" w:rsidRDefault="00415968" w:rsidP="0081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 xml:space="preserve">Find difference between group and team and understand how to solve group thinking </w:t>
            </w:r>
          </w:p>
        </w:tc>
        <w:tc>
          <w:tcPr>
            <w:tcW w:w="2526" w:type="dxa"/>
          </w:tcPr>
          <w:p w14:paraId="3EBBECB9" w14:textId="725EAC37" w:rsidR="00415968" w:rsidRPr="00CD08AE" w:rsidRDefault="00415968" w:rsidP="0081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 xml:space="preserve">PPT slides </w:t>
            </w:r>
            <w:r>
              <w:rPr>
                <w:rFonts w:cstheme="minorHAnsi"/>
                <w:lang w:val="en-GB"/>
              </w:rPr>
              <w:t>9</w:t>
            </w:r>
            <w:r w:rsidRPr="00CD08AE">
              <w:rPr>
                <w:rFonts w:cstheme="minorHAnsi"/>
                <w:lang w:val="en-GB"/>
              </w:rPr>
              <w:t>-1</w:t>
            </w: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871" w:type="dxa"/>
          </w:tcPr>
          <w:p w14:paraId="4A7552A4" w14:textId="692209B2" w:rsidR="00415968" w:rsidRPr="00CD08AE" w:rsidRDefault="00415968" w:rsidP="005C4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 xml:space="preserve">15 </w:t>
            </w:r>
          </w:p>
        </w:tc>
        <w:tc>
          <w:tcPr>
            <w:tcW w:w="3148" w:type="dxa"/>
          </w:tcPr>
          <w:p w14:paraId="11F04AD4" w14:textId="77777777" w:rsidR="00415968" w:rsidRPr="00CD08AE" w:rsidRDefault="00415968" w:rsidP="0081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415968" w:rsidRPr="00CD08AE" w14:paraId="1D89CB0E" w14:textId="77777777" w:rsidTr="00415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vMerge/>
          </w:tcPr>
          <w:p w14:paraId="456C3091" w14:textId="1577528B" w:rsidR="00415968" w:rsidRPr="00CD08AE" w:rsidRDefault="00415968" w:rsidP="00810F4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4" w:type="dxa"/>
          </w:tcPr>
          <w:p w14:paraId="62900D34" w14:textId="3DA71F7B" w:rsidR="00415968" w:rsidRPr="00CD08AE" w:rsidRDefault="00415968" w:rsidP="00D57D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Team l</w:t>
            </w:r>
            <w:r w:rsidRPr="00CD08AE">
              <w:rPr>
                <w:rFonts w:cstheme="minorHAnsi"/>
                <w:lang w:val="en-GB"/>
              </w:rPr>
              <w:t>ife cycle</w:t>
            </w:r>
          </w:p>
        </w:tc>
        <w:tc>
          <w:tcPr>
            <w:tcW w:w="2121" w:type="dxa"/>
          </w:tcPr>
          <w:p w14:paraId="4B577E9F" w14:textId="77777777" w:rsidR="00415968" w:rsidRPr="00CD08AE" w:rsidRDefault="00415968" w:rsidP="00810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Input (slides)</w:t>
            </w:r>
          </w:p>
        </w:tc>
        <w:tc>
          <w:tcPr>
            <w:tcW w:w="2488" w:type="dxa"/>
          </w:tcPr>
          <w:p w14:paraId="76A187D4" w14:textId="77777777" w:rsidR="00415968" w:rsidRPr="00CD08AE" w:rsidRDefault="00415968" w:rsidP="00810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Understand different phases of team life cycle</w:t>
            </w:r>
          </w:p>
        </w:tc>
        <w:tc>
          <w:tcPr>
            <w:tcW w:w="2526" w:type="dxa"/>
          </w:tcPr>
          <w:p w14:paraId="2DE4C9B3" w14:textId="6F8ADC66" w:rsidR="00415968" w:rsidRPr="00CD08AE" w:rsidRDefault="00415968" w:rsidP="00810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PPT slides 1</w:t>
            </w:r>
            <w:r>
              <w:rPr>
                <w:rFonts w:cstheme="minorHAnsi"/>
                <w:lang w:val="en-GB"/>
              </w:rPr>
              <w:t>4</w:t>
            </w:r>
            <w:r w:rsidRPr="00CD08AE">
              <w:rPr>
                <w:rFonts w:cstheme="minorHAnsi"/>
                <w:lang w:val="en-GB"/>
              </w:rPr>
              <w:t>-</w:t>
            </w:r>
            <w:r>
              <w:rPr>
                <w:rFonts w:cstheme="minorHAnsi"/>
                <w:lang w:val="en-GB"/>
              </w:rPr>
              <w:t>20</w:t>
            </w:r>
          </w:p>
        </w:tc>
        <w:tc>
          <w:tcPr>
            <w:tcW w:w="871" w:type="dxa"/>
          </w:tcPr>
          <w:p w14:paraId="3D1AB144" w14:textId="0F5A01C4" w:rsidR="00415968" w:rsidRPr="00CD08AE" w:rsidRDefault="00415968" w:rsidP="005C42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 xml:space="preserve">15 </w:t>
            </w:r>
          </w:p>
        </w:tc>
        <w:tc>
          <w:tcPr>
            <w:tcW w:w="3148" w:type="dxa"/>
          </w:tcPr>
          <w:p w14:paraId="440F645B" w14:textId="77777777" w:rsidR="00415968" w:rsidRPr="00CD08AE" w:rsidRDefault="00415968" w:rsidP="00810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415968" w:rsidRPr="0046273B" w14:paraId="5DDB97E6" w14:textId="77777777" w:rsidTr="00415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vMerge/>
          </w:tcPr>
          <w:p w14:paraId="4A3FA350" w14:textId="13D6CA46" w:rsidR="00415968" w:rsidRPr="00CD08AE" w:rsidRDefault="00415968" w:rsidP="00344D9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4" w:type="dxa"/>
          </w:tcPr>
          <w:p w14:paraId="06691BFE" w14:textId="77777777" w:rsidR="00415968" w:rsidRPr="00CD08AE" w:rsidRDefault="00415968" w:rsidP="0034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Intro to the team roles</w:t>
            </w:r>
          </w:p>
        </w:tc>
        <w:tc>
          <w:tcPr>
            <w:tcW w:w="2121" w:type="dxa"/>
          </w:tcPr>
          <w:p w14:paraId="09639048" w14:textId="77777777" w:rsidR="00415968" w:rsidRPr="00CD08AE" w:rsidRDefault="00415968" w:rsidP="0034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Input (slides)</w:t>
            </w:r>
          </w:p>
        </w:tc>
        <w:tc>
          <w:tcPr>
            <w:tcW w:w="2488" w:type="dxa"/>
          </w:tcPr>
          <w:p w14:paraId="4BA2C5B0" w14:textId="34A8C036" w:rsidR="00415968" w:rsidRPr="00CD08AE" w:rsidRDefault="00415968" w:rsidP="0034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Introduction to the different team roles (more details</w:t>
            </w:r>
            <w:r>
              <w:rPr>
                <w:rFonts w:cstheme="minorHAnsi"/>
                <w:lang w:val="en-GB"/>
              </w:rPr>
              <w:t xml:space="preserve"> + exercise in </w:t>
            </w:r>
            <w:r w:rsidRPr="00CD08AE">
              <w:rPr>
                <w:rFonts w:cstheme="minorHAnsi"/>
                <w:lang w:val="en-GB"/>
              </w:rPr>
              <w:t>C.2.</w:t>
            </w:r>
            <w:r>
              <w:rPr>
                <w:rFonts w:cstheme="minorHAnsi"/>
                <w:lang w:val="en-GB"/>
              </w:rPr>
              <w:t>1, session 3</w:t>
            </w:r>
            <w:r w:rsidRPr="00CD08AE">
              <w:rPr>
                <w:rFonts w:cstheme="minorHAnsi"/>
                <w:lang w:val="en-GB"/>
              </w:rPr>
              <w:t>)</w:t>
            </w:r>
          </w:p>
        </w:tc>
        <w:tc>
          <w:tcPr>
            <w:tcW w:w="2526" w:type="dxa"/>
          </w:tcPr>
          <w:p w14:paraId="338485DA" w14:textId="6D73EB94" w:rsidR="00415968" w:rsidRDefault="00415968" w:rsidP="00A73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 xml:space="preserve">PPT slides </w:t>
            </w:r>
            <w:r>
              <w:rPr>
                <w:rFonts w:cstheme="minorHAnsi"/>
                <w:lang w:val="en-GB"/>
              </w:rPr>
              <w:t>21</w:t>
            </w:r>
          </w:p>
          <w:p w14:paraId="3E86DF3B" w14:textId="2AB3CAE8" w:rsidR="00415968" w:rsidRPr="00CD08AE" w:rsidRDefault="00415968" w:rsidP="00A73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871" w:type="dxa"/>
          </w:tcPr>
          <w:p w14:paraId="572EC2A8" w14:textId="11649E7E" w:rsidR="00415968" w:rsidRPr="00CD08AE" w:rsidRDefault="00415968" w:rsidP="0034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5</w:t>
            </w:r>
          </w:p>
        </w:tc>
        <w:tc>
          <w:tcPr>
            <w:tcW w:w="3148" w:type="dxa"/>
          </w:tcPr>
          <w:p w14:paraId="4E7BDF9A" w14:textId="20A0442D" w:rsidR="00415968" w:rsidRPr="00113148" w:rsidRDefault="00415968" w:rsidP="00113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13148">
              <w:rPr>
                <w:rFonts w:cstheme="minorHAnsi"/>
                <w:color w:val="E36C0A" w:themeColor="accent6" w:themeShade="BF"/>
                <w:lang w:val="en-GB"/>
              </w:rPr>
              <w:t>Additional Reading:</w:t>
            </w:r>
          </w:p>
          <w:p w14:paraId="23EDCE86" w14:textId="77777777" w:rsidR="00415968" w:rsidRDefault="00415968" w:rsidP="00113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1C5F83">
              <w:rPr>
                <w:rFonts w:cstheme="minorHAnsi"/>
                <w:color w:val="E36C0A" w:themeColor="accent6" w:themeShade="BF"/>
                <w:lang w:val="en-GB"/>
              </w:rPr>
              <w:t>Swailes, S., &amp; McIntyre-Bhatty, T. (2002). The “Belbin” team role inventory: reinterpreting reliability estimates. Journal of Managerial Psychology, 17(6), 529-536.</w:t>
            </w:r>
          </w:p>
          <w:p w14:paraId="57A130D7" w14:textId="1FE6DF8C" w:rsidR="00415968" w:rsidRPr="00CD08AE" w:rsidRDefault="00415968" w:rsidP="00113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E36C0A" w:themeColor="accent6" w:themeShade="BF"/>
                <w:lang w:val="en-GB"/>
              </w:rPr>
              <w:t>(workload 2 hrs)</w:t>
            </w:r>
          </w:p>
        </w:tc>
      </w:tr>
      <w:tr w:rsidR="00415968" w:rsidRPr="0046273B" w14:paraId="0ED187C1" w14:textId="77777777" w:rsidTr="00415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vMerge/>
          </w:tcPr>
          <w:p w14:paraId="4C5F2CB1" w14:textId="42A7A741" w:rsidR="00415968" w:rsidRPr="00CD08AE" w:rsidRDefault="00415968" w:rsidP="00810F4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4" w:type="dxa"/>
          </w:tcPr>
          <w:p w14:paraId="7A426FD8" w14:textId="0517878E" w:rsidR="00415968" w:rsidRPr="00CD08AE" w:rsidRDefault="00415968" w:rsidP="00810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Managing and l</w:t>
            </w:r>
            <w:r w:rsidRPr="00CD08AE">
              <w:rPr>
                <w:rFonts w:cstheme="minorHAnsi"/>
                <w:lang w:val="en-GB"/>
              </w:rPr>
              <w:t>eading the team</w:t>
            </w:r>
          </w:p>
        </w:tc>
        <w:tc>
          <w:tcPr>
            <w:tcW w:w="2121" w:type="dxa"/>
          </w:tcPr>
          <w:p w14:paraId="61C9A0BC" w14:textId="77777777" w:rsidR="00415968" w:rsidRPr="00CD08AE" w:rsidRDefault="00415968" w:rsidP="00810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Input (slides)</w:t>
            </w:r>
          </w:p>
        </w:tc>
        <w:tc>
          <w:tcPr>
            <w:tcW w:w="2488" w:type="dxa"/>
          </w:tcPr>
          <w:p w14:paraId="0F284276" w14:textId="77777777" w:rsidR="00415968" w:rsidRPr="00CD08AE" w:rsidRDefault="00415968" w:rsidP="005C42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 xml:space="preserve">Understand what is needed for managing the team </w:t>
            </w:r>
          </w:p>
        </w:tc>
        <w:tc>
          <w:tcPr>
            <w:tcW w:w="2526" w:type="dxa"/>
          </w:tcPr>
          <w:p w14:paraId="168A6D81" w14:textId="181D7F00" w:rsidR="00415968" w:rsidRPr="00CD08AE" w:rsidRDefault="00415968" w:rsidP="00810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PPT slides 2</w:t>
            </w:r>
            <w:r>
              <w:rPr>
                <w:rFonts w:cstheme="minorHAnsi"/>
                <w:lang w:val="en-GB"/>
              </w:rPr>
              <w:t>2</w:t>
            </w:r>
            <w:r w:rsidRPr="00CD08AE">
              <w:rPr>
                <w:rFonts w:cstheme="minorHAnsi"/>
                <w:lang w:val="en-GB"/>
              </w:rPr>
              <w:t>-2</w:t>
            </w:r>
            <w:r>
              <w:rPr>
                <w:rFonts w:cstheme="minorHAnsi"/>
                <w:lang w:val="en-GB"/>
              </w:rPr>
              <w:t>6</w:t>
            </w:r>
          </w:p>
        </w:tc>
        <w:tc>
          <w:tcPr>
            <w:tcW w:w="871" w:type="dxa"/>
          </w:tcPr>
          <w:p w14:paraId="5797B006" w14:textId="2812119B" w:rsidR="00415968" w:rsidRPr="00CD08AE" w:rsidRDefault="00415968" w:rsidP="005C42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 xml:space="preserve">10 </w:t>
            </w:r>
          </w:p>
        </w:tc>
        <w:tc>
          <w:tcPr>
            <w:tcW w:w="3148" w:type="dxa"/>
          </w:tcPr>
          <w:p w14:paraId="7148BEED" w14:textId="77777777" w:rsidR="00415968" w:rsidRPr="00CD08AE" w:rsidRDefault="00415968" w:rsidP="00810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415968" w:rsidRPr="00CD08AE" w14:paraId="06033BE8" w14:textId="77777777" w:rsidTr="00415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vMerge/>
          </w:tcPr>
          <w:p w14:paraId="1751C21F" w14:textId="77777777" w:rsidR="00415968" w:rsidRPr="00CD08AE" w:rsidRDefault="00415968" w:rsidP="005C424A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4" w:type="dxa"/>
          </w:tcPr>
          <w:p w14:paraId="3690CBEB" w14:textId="77777777" w:rsidR="00415968" w:rsidRPr="00113148" w:rsidRDefault="00415968" w:rsidP="005C4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13148">
              <w:rPr>
                <w:rFonts w:cstheme="minorHAnsi"/>
                <w:color w:val="4F81BD" w:themeColor="accent1"/>
                <w:lang w:val="en-GB"/>
              </w:rPr>
              <w:t>Working in teams</w:t>
            </w:r>
          </w:p>
        </w:tc>
        <w:tc>
          <w:tcPr>
            <w:tcW w:w="2121" w:type="dxa"/>
          </w:tcPr>
          <w:p w14:paraId="6BEBDA19" w14:textId="0A66CDE9" w:rsidR="00415968" w:rsidRPr="00113148" w:rsidRDefault="00415968" w:rsidP="00BD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F81BD" w:themeColor="accent1"/>
                <w:lang w:val="en-GB" w:eastAsia="hr-HR"/>
              </w:rPr>
            </w:pPr>
            <w:r w:rsidRPr="00113148">
              <w:rPr>
                <w:rFonts w:cstheme="minorHAnsi"/>
                <w:color w:val="4F81BD" w:themeColor="accent1"/>
                <w:lang w:val="en-GB"/>
              </w:rPr>
              <w:t>Teamwork that helps teams bond and illustrates team process</w:t>
            </w:r>
            <w:r w:rsidRPr="00113148">
              <w:rPr>
                <w:rFonts w:eastAsia="Times New Roman" w:cstheme="minorHAnsi"/>
                <w:color w:val="4F81BD" w:themeColor="accent1"/>
                <w:lang w:val="en-GB" w:eastAsia="hr-HR"/>
              </w:rPr>
              <w:t xml:space="preserve"> </w:t>
            </w:r>
          </w:p>
          <w:p w14:paraId="521AE838" w14:textId="77777777" w:rsidR="00415968" w:rsidRPr="00113148" w:rsidRDefault="00415968" w:rsidP="005C4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</w:tc>
        <w:tc>
          <w:tcPr>
            <w:tcW w:w="2488" w:type="dxa"/>
          </w:tcPr>
          <w:p w14:paraId="6D4B7EFD" w14:textId="77777777" w:rsidR="00415968" w:rsidRPr="00113148" w:rsidRDefault="00415968" w:rsidP="005C4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13148">
              <w:rPr>
                <w:rFonts w:cstheme="minorHAnsi"/>
                <w:color w:val="4F81BD" w:themeColor="accent1"/>
                <w:lang w:val="en-GB"/>
              </w:rPr>
              <w:t>How to solve the problem in teams and come to the best solution</w:t>
            </w:r>
          </w:p>
        </w:tc>
        <w:tc>
          <w:tcPr>
            <w:tcW w:w="2526" w:type="dxa"/>
          </w:tcPr>
          <w:p w14:paraId="0453972A" w14:textId="4C72A75D" w:rsidR="00415968" w:rsidRPr="00113148" w:rsidRDefault="00415968" w:rsidP="005C4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13148">
              <w:rPr>
                <w:rFonts w:cstheme="minorHAnsi"/>
                <w:color w:val="4F81BD" w:themeColor="accent1"/>
                <w:lang w:val="en-GB"/>
              </w:rPr>
              <w:t>PPT slide 2</w:t>
            </w:r>
            <w:r>
              <w:rPr>
                <w:rFonts w:cstheme="minorHAnsi"/>
                <w:color w:val="4F81BD" w:themeColor="accent1"/>
                <w:lang w:val="en-GB"/>
              </w:rPr>
              <w:t>7</w:t>
            </w:r>
          </w:p>
          <w:p w14:paraId="15DAE56D" w14:textId="3C7ABF2C" w:rsidR="00415968" w:rsidRPr="00113148" w:rsidRDefault="00415968" w:rsidP="005C4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13148">
              <w:rPr>
                <w:rFonts w:cstheme="minorHAnsi"/>
                <w:color w:val="4F81BD" w:themeColor="accent1"/>
                <w:lang w:val="en-GB"/>
              </w:rPr>
              <w:t>Straw Tower building game</w:t>
            </w:r>
            <w:r>
              <w:rPr>
                <w:rFonts w:cstheme="minorHAnsi"/>
                <w:color w:val="4F81BD" w:themeColor="accent1"/>
                <w:lang w:val="en-GB"/>
              </w:rPr>
              <w:t xml:space="preserve"> (see separate instructions)</w:t>
            </w:r>
          </w:p>
        </w:tc>
        <w:tc>
          <w:tcPr>
            <w:tcW w:w="871" w:type="dxa"/>
          </w:tcPr>
          <w:p w14:paraId="09A03ECC" w14:textId="02B74D0E" w:rsidR="00415968" w:rsidRPr="00113148" w:rsidRDefault="00415968" w:rsidP="005C4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113148">
              <w:rPr>
                <w:rFonts w:cstheme="minorHAnsi"/>
                <w:color w:val="4F81BD" w:themeColor="accent1"/>
                <w:lang w:val="en-GB"/>
              </w:rPr>
              <w:t xml:space="preserve">20 </w:t>
            </w:r>
          </w:p>
        </w:tc>
        <w:tc>
          <w:tcPr>
            <w:tcW w:w="3148" w:type="dxa"/>
          </w:tcPr>
          <w:p w14:paraId="6395D46D" w14:textId="77777777" w:rsidR="00415968" w:rsidRPr="00113148" w:rsidRDefault="00415968" w:rsidP="005C4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</w:tc>
      </w:tr>
      <w:tr w:rsidR="00415968" w:rsidRPr="00CD08AE" w14:paraId="1C660D05" w14:textId="77777777" w:rsidTr="00415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vMerge/>
          </w:tcPr>
          <w:p w14:paraId="451DF2BF" w14:textId="77777777" w:rsidR="00415968" w:rsidRPr="00CD08AE" w:rsidRDefault="00415968" w:rsidP="00BD381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4" w:type="dxa"/>
          </w:tcPr>
          <w:p w14:paraId="28F65D75" w14:textId="550F8DD9" w:rsidR="00415968" w:rsidRPr="00CD08AE" w:rsidRDefault="00415968" w:rsidP="00BD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Summary</w:t>
            </w:r>
          </w:p>
        </w:tc>
        <w:tc>
          <w:tcPr>
            <w:tcW w:w="2121" w:type="dxa"/>
          </w:tcPr>
          <w:p w14:paraId="0E6C23B4" w14:textId="77777777" w:rsidR="00415968" w:rsidRPr="00CD08AE" w:rsidRDefault="00415968" w:rsidP="00BD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Input (slides)</w:t>
            </w:r>
          </w:p>
        </w:tc>
        <w:tc>
          <w:tcPr>
            <w:tcW w:w="2488" w:type="dxa"/>
          </w:tcPr>
          <w:p w14:paraId="65A26DD4" w14:textId="6985D053" w:rsidR="00415968" w:rsidRPr="00CD08AE" w:rsidRDefault="00415968" w:rsidP="00BD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Understand advan</w:t>
            </w:r>
            <w:r>
              <w:rPr>
                <w:rFonts w:cstheme="minorHAnsi"/>
                <w:lang w:val="en-GB"/>
              </w:rPr>
              <w:t xml:space="preserve">tages </w:t>
            </w:r>
            <w:r>
              <w:rPr>
                <w:rFonts w:cstheme="minorHAnsi"/>
                <w:lang w:val="en-GB"/>
              </w:rPr>
              <w:lastRenderedPageBreak/>
              <w:t>and disadvantages of team</w:t>
            </w:r>
            <w:r w:rsidRPr="00CD08AE">
              <w:rPr>
                <w:rFonts w:cstheme="minorHAnsi"/>
                <w:lang w:val="en-GB"/>
              </w:rPr>
              <w:t xml:space="preserve">work  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35C5C1F" w14:textId="35758839" w:rsidR="00415968" w:rsidRPr="00CD08AE" w:rsidRDefault="00415968" w:rsidP="00BD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lastRenderedPageBreak/>
              <w:t>PPT slides 2</w:t>
            </w:r>
            <w:r>
              <w:rPr>
                <w:rFonts w:cstheme="minorHAnsi"/>
                <w:lang w:val="en-GB"/>
              </w:rPr>
              <w:t>8</w:t>
            </w:r>
            <w:r w:rsidRPr="00CD08AE">
              <w:rPr>
                <w:rFonts w:cstheme="minorHAnsi"/>
                <w:lang w:val="en-GB"/>
              </w:rPr>
              <w:t>-30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2946DFA3" w14:textId="2A0EE608" w:rsidR="00415968" w:rsidRPr="00CD08AE" w:rsidRDefault="00415968" w:rsidP="00BD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 xml:space="preserve">10 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1EFE49E8" w14:textId="77777777" w:rsidR="00415968" w:rsidRPr="00CD08AE" w:rsidRDefault="00415968" w:rsidP="00BD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415968" w:rsidRPr="00CD08AE" w14:paraId="4938B764" w14:textId="54ACEBA0" w:rsidTr="00415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vMerge w:val="restart"/>
          </w:tcPr>
          <w:p w14:paraId="120E3416" w14:textId="77777777" w:rsidR="00415968" w:rsidRPr="00CD08AE" w:rsidRDefault="00415968" w:rsidP="00BD3817">
            <w:pPr>
              <w:rPr>
                <w:rFonts w:asciiTheme="minorHAnsi" w:hAnsiTheme="minorHAnsi" w:cstheme="minorHAnsi"/>
                <w:lang w:val="en-GB"/>
              </w:rPr>
            </w:pPr>
            <w:r w:rsidRPr="00CD08AE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10199" w:type="dxa"/>
            <w:gridSpan w:val="4"/>
            <w:tcBorders>
              <w:right w:val="single" w:sz="4" w:space="0" w:color="auto"/>
            </w:tcBorders>
          </w:tcPr>
          <w:p w14:paraId="45F0FD78" w14:textId="70B2EA6E" w:rsidR="00415968" w:rsidRPr="00CD08AE" w:rsidRDefault="00415968" w:rsidP="00BD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CD08AE">
              <w:rPr>
                <w:rFonts w:cstheme="minorHAnsi"/>
                <w:b/>
                <w:lang w:val="en-GB"/>
              </w:rPr>
              <w:t xml:space="preserve">Business Etiquette 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110CA025" w14:textId="413DC2AC" w:rsidR="00415968" w:rsidRPr="00CD08AE" w:rsidRDefault="00D96520" w:rsidP="003A5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115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08D84B9E" w14:textId="16FEAA97" w:rsidR="00415968" w:rsidRPr="00CD08AE" w:rsidRDefault="00D96520" w:rsidP="003A5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D96520">
              <w:rPr>
                <w:rFonts w:cstheme="minorHAnsi"/>
                <w:b/>
                <w:color w:val="E36C0A" w:themeColor="accent6" w:themeShade="BF"/>
                <w:lang w:val="en-GB"/>
              </w:rPr>
              <w:t>Self</w:t>
            </w:r>
            <w:r>
              <w:rPr>
                <w:rFonts w:cstheme="minorHAnsi"/>
                <w:b/>
                <w:color w:val="E36C0A" w:themeColor="accent6" w:themeShade="BF"/>
                <w:lang w:val="en-GB"/>
              </w:rPr>
              <w:t>-</w:t>
            </w:r>
            <w:r w:rsidRPr="00D96520">
              <w:rPr>
                <w:rFonts w:cstheme="minorHAnsi"/>
                <w:b/>
                <w:color w:val="E36C0A" w:themeColor="accent6" w:themeShade="BF"/>
                <w:lang w:val="en-GB"/>
              </w:rPr>
              <w:t>study: 2 hrs</w:t>
            </w:r>
          </w:p>
        </w:tc>
      </w:tr>
      <w:tr w:rsidR="00415968" w:rsidRPr="003E1D13" w14:paraId="3DE39519" w14:textId="77777777" w:rsidTr="00415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vMerge/>
          </w:tcPr>
          <w:p w14:paraId="1FE04628" w14:textId="77777777" w:rsidR="00415968" w:rsidRPr="00CD08AE" w:rsidRDefault="00415968" w:rsidP="00BD381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4" w:type="dxa"/>
          </w:tcPr>
          <w:p w14:paraId="79F0234D" w14:textId="65D768DB" w:rsidR="00415968" w:rsidRPr="003A5F15" w:rsidRDefault="00415968" w:rsidP="00BD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3A5F15">
              <w:rPr>
                <w:rFonts w:cstheme="minorHAnsi"/>
                <w:color w:val="4F81BD" w:themeColor="accent1"/>
                <w:lang w:val="en-GB"/>
              </w:rPr>
              <w:t>Kick-off discussion: What is business etiquette and do we need it?</w:t>
            </w:r>
          </w:p>
        </w:tc>
        <w:tc>
          <w:tcPr>
            <w:tcW w:w="2121" w:type="dxa"/>
          </w:tcPr>
          <w:p w14:paraId="0C8738B6" w14:textId="77777777" w:rsidR="00415968" w:rsidRPr="003A5F15" w:rsidRDefault="00415968" w:rsidP="00BD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3A5F15">
              <w:rPr>
                <w:rFonts w:cstheme="minorHAnsi"/>
                <w:color w:val="4F81BD" w:themeColor="accent1"/>
                <w:lang w:val="en-GB"/>
              </w:rPr>
              <w:t>Open brainstorming and discussion with class about readings</w:t>
            </w:r>
          </w:p>
        </w:tc>
        <w:tc>
          <w:tcPr>
            <w:tcW w:w="2488" w:type="dxa"/>
          </w:tcPr>
          <w:p w14:paraId="3A975BC9" w14:textId="2A5EFF53" w:rsidR="00415968" w:rsidRPr="003A5F15" w:rsidRDefault="00415968" w:rsidP="00DE5C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3A5F15">
              <w:rPr>
                <w:rFonts w:cstheme="minorHAnsi"/>
                <w:color w:val="4F81BD" w:themeColor="accent1"/>
                <w:lang w:val="en-GB"/>
              </w:rPr>
              <w:t>Understand the concept of business etiquette is and reflect on definition of etiquette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0BC8CAA9" w14:textId="550A2AA3" w:rsidR="00415968" w:rsidRDefault="00415968" w:rsidP="00A73E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PPT slides 1-</w:t>
            </w:r>
            <w:r>
              <w:rPr>
                <w:rFonts w:cstheme="minorHAnsi"/>
                <w:lang w:val="en-GB"/>
              </w:rPr>
              <w:t>2</w:t>
            </w:r>
          </w:p>
          <w:p w14:paraId="5BA8F44D" w14:textId="37A9F76A" w:rsidR="00415968" w:rsidRPr="00CD08AE" w:rsidRDefault="00415968" w:rsidP="00A73E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7BB11658" w14:textId="30FF5C1E" w:rsidR="00415968" w:rsidRPr="00CD08AE" w:rsidRDefault="00415968" w:rsidP="00BD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 xml:space="preserve">15 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0E857F98" w14:textId="77777777" w:rsidR="00415968" w:rsidRPr="003E1D13" w:rsidRDefault="00415968" w:rsidP="003E1D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3E1D13">
              <w:rPr>
                <w:rFonts w:cstheme="minorHAnsi"/>
                <w:color w:val="E36C0A" w:themeColor="accent6" w:themeShade="BF"/>
                <w:lang w:val="en-GB"/>
              </w:rPr>
              <w:t>Reading:</w:t>
            </w:r>
          </w:p>
          <w:p w14:paraId="58D346EB" w14:textId="77777777" w:rsidR="00415968" w:rsidRPr="003E1D13" w:rsidRDefault="00415968" w:rsidP="003E1D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GB"/>
              </w:rPr>
            </w:pPr>
            <w:r w:rsidRPr="003E1D13">
              <w:rPr>
                <w:rFonts w:cstheme="minorHAnsi"/>
                <w:color w:val="E36C0A" w:themeColor="accent6" w:themeShade="BF"/>
                <w:lang w:val="en-GB"/>
              </w:rPr>
              <w:t>Mukherjee, S., &amp; Ramos-Salazar, L. (2014). " Excuse Us, Your Manners Are Missing!" The Role of Business Etiquette in Today's Era of Cross-Cultural Communication. TSM Business Review, 2(1), 18.</w:t>
            </w:r>
          </w:p>
          <w:p w14:paraId="3F01AA00" w14:textId="07791303" w:rsidR="00415968" w:rsidRPr="00CD08AE" w:rsidRDefault="00415968" w:rsidP="003E1D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E1D13">
              <w:rPr>
                <w:rFonts w:cstheme="minorHAnsi"/>
                <w:color w:val="E36C0A" w:themeColor="accent6" w:themeShade="BF"/>
                <w:lang w:val="en-GB"/>
              </w:rPr>
              <w:t xml:space="preserve">(Workload </w:t>
            </w:r>
            <w:r>
              <w:rPr>
                <w:rFonts w:cstheme="minorHAnsi"/>
                <w:color w:val="E36C0A" w:themeColor="accent6" w:themeShade="BF"/>
                <w:lang w:val="en-GB"/>
              </w:rPr>
              <w:t>1</w:t>
            </w:r>
            <w:r w:rsidRPr="003E1D13">
              <w:rPr>
                <w:rFonts w:cstheme="minorHAnsi"/>
                <w:color w:val="E36C0A" w:themeColor="accent6" w:themeShade="BF"/>
                <w:lang w:val="en-GB"/>
              </w:rPr>
              <w:t xml:space="preserve"> hrs)</w:t>
            </w:r>
          </w:p>
        </w:tc>
      </w:tr>
      <w:tr w:rsidR="00415968" w:rsidRPr="005218CD" w14:paraId="620031DE" w14:textId="77777777" w:rsidTr="00415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vMerge/>
          </w:tcPr>
          <w:p w14:paraId="5EDBA46A" w14:textId="77777777" w:rsidR="00415968" w:rsidRPr="00CD08AE" w:rsidRDefault="00415968" w:rsidP="00BD381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4" w:type="dxa"/>
          </w:tcPr>
          <w:p w14:paraId="2B3F6986" w14:textId="5FF75A1C" w:rsidR="00415968" w:rsidRPr="00CD08AE" w:rsidRDefault="00415968" w:rsidP="00BD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Introduction to b</w:t>
            </w:r>
            <w:r w:rsidRPr="00CD08AE">
              <w:rPr>
                <w:rFonts w:cstheme="minorHAnsi"/>
                <w:lang w:val="en-GB"/>
              </w:rPr>
              <w:t>usiness etiquette</w:t>
            </w:r>
          </w:p>
        </w:tc>
        <w:tc>
          <w:tcPr>
            <w:tcW w:w="2121" w:type="dxa"/>
          </w:tcPr>
          <w:p w14:paraId="1A332261" w14:textId="77777777" w:rsidR="00415968" w:rsidRDefault="00415968" w:rsidP="00BD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Lecture +</w:t>
            </w:r>
          </w:p>
          <w:p w14:paraId="3AC00C8D" w14:textId="49D56291" w:rsidR="00415968" w:rsidRPr="00CD08AE" w:rsidRDefault="00415968" w:rsidP="00BD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5968">
              <w:rPr>
                <w:rFonts w:cstheme="minorHAnsi"/>
                <w:color w:val="4F81BD" w:themeColor="accent1"/>
                <w:lang w:val="en-GB"/>
              </w:rPr>
              <w:t>Kahoot quiz</w:t>
            </w:r>
          </w:p>
        </w:tc>
        <w:tc>
          <w:tcPr>
            <w:tcW w:w="2488" w:type="dxa"/>
          </w:tcPr>
          <w:p w14:paraId="74AE5303" w14:textId="77777777" w:rsidR="00415968" w:rsidRPr="00CD08AE" w:rsidRDefault="00415968" w:rsidP="00BD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 xml:space="preserve">Find out about different customs in different countries </w:t>
            </w:r>
          </w:p>
        </w:tc>
        <w:tc>
          <w:tcPr>
            <w:tcW w:w="2526" w:type="dxa"/>
          </w:tcPr>
          <w:p w14:paraId="5EB39977" w14:textId="7E17D007" w:rsidR="00415968" w:rsidRPr="00CD08AE" w:rsidRDefault="00415968" w:rsidP="00BD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 xml:space="preserve">PPT slide </w:t>
            </w:r>
            <w:r>
              <w:rPr>
                <w:rFonts w:cstheme="minorHAnsi"/>
                <w:lang w:val="en-GB"/>
              </w:rPr>
              <w:t>3-9</w:t>
            </w:r>
          </w:p>
          <w:p w14:paraId="2B136258" w14:textId="2ABB85FC" w:rsidR="00415968" w:rsidRPr="00CD08AE" w:rsidRDefault="00415968" w:rsidP="00BD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5968">
              <w:rPr>
                <w:rFonts w:cstheme="minorHAnsi"/>
                <w:color w:val="4F81BD" w:themeColor="accent1"/>
                <w:lang w:val="en-GB"/>
              </w:rPr>
              <w:t>Kahoot quiz slide 9</w:t>
            </w:r>
          </w:p>
        </w:tc>
        <w:tc>
          <w:tcPr>
            <w:tcW w:w="871" w:type="dxa"/>
          </w:tcPr>
          <w:p w14:paraId="21B083F7" w14:textId="05E89E5E" w:rsidR="00415968" w:rsidRPr="00CD08AE" w:rsidRDefault="00415968" w:rsidP="00BD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</w:t>
            </w:r>
          </w:p>
        </w:tc>
        <w:tc>
          <w:tcPr>
            <w:tcW w:w="3148" w:type="dxa"/>
          </w:tcPr>
          <w:p w14:paraId="0BC364D7" w14:textId="5FC99D0D" w:rsidR="00415968" w:rsidRPr="00CD08AE" w:rsidRDefault="00415968" w:rsidP="00BD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5968">
              <w:rPr>
                <w:rFonts w:cstheme="minorHAnsi"/>
                <w:color w:val="4F81BD" w:themeColor="accent1"/>
                <w:lang w:val="en-GB"/>
              </w:rPr>
              <w:t>Let students do the quiz in class</w:t>
            </w:r>
          </w:p>
        </w:tc>
      </w:tr>
      <w:tr w:rsidR="00415968" w:rsidRPr="00CD08AE" w14:paraId="61DA7D14" w14:textId="77777777" w:rsidTr="00415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vMerge/>
          </w:tcPr>
          <w:p w14:paraId="219E4EE8" w14:textId="77777777" w:rsidR="00415968" w:rsidRPr="00CD08AE" w:rsidRDefault="00415968" w:rsidP="00BD381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4" w:type="dxa"/>
          </w:tcPr>
          <w:p w14:paraId="5145D6F9" w14:textId="65728874" w:rsidR="00415968" w:rsidRPr="00CD08AE" w:rsidRDefault="00415968" w:rsidP="00BD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 xml:space="preserve">Introduction to </w:t>
            </w:r>
            <w:r>
              <w:rPr>
                <w:rFonts w:cstheme="minorHAnsi"/>
                <w:lang w:val="en-GB"/>
              </w:rPr>
              <w:t xml:space="preserve">the </w:t>
            </w:r>
            <w:r w:rsidRPr="00CD08AE">
              <w:rPr>
                <w:rFonts w:cstheme="minorHAnsi"/>
                <w:lang w:val="en-GB"/>
              </w:rPr>
              <w:t>different part</w:t>
            </w:r>
            <w:r>
              <w:rPr>
                <w:rFonts w:cstheme="minorHAnsi"/>
                <w:lang w:val="en-GB"/>
              </w:rPr>
              <w:t>s</w:t>
            </w:r>
            <w:r w:rsidRPr="00CD08AE">
              <w:rPr>
                <w:rFonts w:cstheme="minorHAnsi"/>
                <w:lang w:val="en-GB"/>
              </w:rPr>
              <w:t xml:space="preserve"> of business etiquette</w:t>
            </w:r>
          </w:p>
        </w:tc>
        <w:tc>
          <w:tcPr>
            <w:tcW w:w="2121" w:type="dxa"/>
          </w:tcPr>
          <w:p w14:paraId="7F54ED3D" w14:textId="77777777" w:rsidR="00415968" w:rsidRPr="00CD08AE" w:rsidRDefault="00415968" w:rsidP="00BD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Input (slides)</w:t>
            </w:r>
          </w:p>
        </w:tc>
        <w:tc>
          <w:tcPr>
            <w:tcW w:w="2488" w:type="dxa"/>
          </w:tcPr>
          <w:p w14:paraId="781E34BE" w14:textId="37248821" w:rsidR="00415968" w:rsidRPr="00CD08AE" w:rsidRDefault="00415968" w:rsidP="00BD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Understand the different rules</w:t>
            </w:r>
            <w:r w:rsidRPr="00CD08AE">
              <w:rPr>
                <w:rFonts w:cstheme="minorHAnsi"/>
                <w:lang w:val="en-GB"/>
              </w:rPr>
              <w:t xml:space="preserve"> and customs of business etiquette in different business occasions</w:t>
            </w:r>
          </w:p>
        </w:tc>
        <w:tc>
          <w:tcPr>
            <w:tcW w:w="2526" w:type="dxa"/>
          </w:tcPr>
          <w:p w14:paraId="39DA5955" w14:textId="09F7A65B" w:rsidR="00415968" w:rsidRPr="00CD08AE" w:rsidRDefault="00415968" w:rsidP="00BD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 xml:space="preserve">PPT slides </w:t>
            </w:r>
            <w:r>
              <w:rPr>
                <w:rFonts w:cstheme="minorHAnsi"/>
                <w:lang w:val="en-GB"/>
              </w:rPr>
              <w:t>10-36</w:t>
            </w:r>
          </w:p>
        </w:tc>
        <w:tc>
          <w:tcPr>
            <w:tcW w:w="871" w:type="dxa"/>
          </w:tcPr>
          <w:p w14:paraId="08A1D28C" w14:textId="66199A95" w:rsidR="00415968" w:rsidRPr="00CD08AE" w:rsidRDefault="00415968" w:rsidP="00BD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50</w:t>
            </w:r>
          </w:p>
        </w:tc>
        <w:tc>
          <w:tcPr>
            <w:tcW w:w="3148" w:type="dxa"/>
          </w:tcPr>
          <w:p w14:paraId="4316EEF8" w14:textId="77777777" w:rsidR="00415968" w:rsidRPr="00CD08AE" w:rsidRDefault="00415968" w:rsidP="00BD3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415968" w:rsidRPr="005218CD" w14:paraId="42375534" w14:textId="77777777" w:rsidTr="00415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vMerge/>
          </w:tcPr>
          <w:p w14:paraId="201A9E70" w14:textId="77777777" w:rsidR="00415968" w:rsidRPr="00CD08AE" w:rsidRDefault="00415968" w:rsidP="00415968">
            <w:pPr>
              <w:rPr>
                <w:rFonts w:cstheme="minorHAnsi"/>
                <w:lang w:val="en-GB"/>
              </w:rPr>
            </w:pPr>
          </w:p>
        </w:tc>
        <w:tc>
          <w:tcPr>
            <w:tcW w:w="3064" w:type="dxa"/>
          </w:tcPr>
          <w:p w14:paraId="1EDC57C4" w14:textId="77777777" w:rsidR="00415968" w:rsidRPr="00CD08AE" w:rsidRDefault="00415968" w:rsidP="00415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 xml:space="preserve">Summary – </w:t>
            </w:r>
          </w:p>
          <w:p w14:paraId="383CFCD7" w14:textId="061FBF11" w:rsidR="00415968" w:rsidRPr="00CD08AE" w:rsidRDefault="00415968" w:rsidP="00415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Important facts for successful global business</w:t>
            </w:r>
          </w:p>
        </w:tc>
        <w:tc>
          <w:tcPr>
            <w:tcW w:w="2121" w:type="dxa"/>
          </w:tcPr>
          <w:p w14:paraId="16BC88E4" w14:textId="0AF19FE2" w:rsidR="00415968" w:rsidRPr="00CD08AE" w:rsidRDefault="00415968" w:rsidP="00415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Input (slides)</w:t>
            </w:r>
          </w:p>
        </w:tc>
        <w:tc>
          <w:tcPr>
            <w:tcW w:w="2488" w:type="dxa"/>
          </w:tcPr>
          <w:p w14:paraId="59DC62ED" w14:textId="728F571F" w:rsidR="00415968" w:rsidRPr="00CD08AE" w:rsidRDefault="00415968" w:rsidP="00415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>Understand importance of business etiquette for success in global business and work in cross-cultural teams</w:t>
            </w:r>
          </w:p>
        </w:tc>
        <w:tc>
          <w:tcPr>
            <w:tcW w:w="2526" w:type="dxa"/>
          </w:tcPr>
          <w:p w14:paraId="76CBFE9A" w14:textId="4D0F2BC1" w:rsidR="00415968" w:rsidRPr="00CD08AE" w:rsidRDefault="00415968" w:rsidP="00415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08AE">
              <w:rPr>
                <w:rFonts w:cstheme="minorHAnsi"/>
                <w:lang w:val="en-GB"/>
              </w:rPr>
              <w:t xml:space="preserve">PPT slides </w:t>
            </w:r>
            <w:r>
              <w:rPr>
                <w:rFonts w:cstheme="minorHAnsi"/>
                <w:lang w:val="en-GB"/>
              </w:rPr>
              <w:t>37-42</w:t>
            </w:r>
          </w:p>
        </w:tc>
        <w:tc>
          <w:tcPr>
            <w:tcW w:w="871" w:type="dxa"/>
          </w:tcPr>
          <w:p w14:paraId="0AF3585A" w14:textId="5EC78104" w:rsidR="00415968" w:rsidRPr="00CD08AE" w:rsidRDefault="00415968" w:rsidP="00415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</w:t>
            </w:r>
          </w:p>
        </w:tc>
        <w:tc>
          <w:tcPr>
            <w:tcW w:w="3148" w:type="dxa"/>
          </w:tcPr>
          <w:p w14:paraId="4A4AACBF" w14:textId="5E4B8C26" w:rsidR="00415968" w:rsidRDefault="00415968" w:rsidP="00415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US"/>
              </w:rPr>
            </w:pPr>
            <w:r w:rsidRPr="00415968">
              <w:rPr>
                <w:rFonts w:cstheme="minorHAnsi"/>
                <w:color w:val="E36C0A" w:themeColor="accent6" w:themeShade="BF"/>
                <w:lang w:val="en-GB"/>
              </w:rPr>
              <w:t xml:space="preserve">Reading: </w:t>
            </w:r>
            <w:r w:rsidRPr="00415968">
              <w:rPr>
                <w:rFonts w:cstheme="minorHAnsi"/>
                <w:color w:val="E36C0A" w:themeColor="accent6" w:themeShade="BF"/>
                <w:lang w:val="en-US"/>
              </w:rPr>
              <w:t>Lázár, T. (2017). Some sources of misunderstandings in intercultural business communication. International Journal of Engineering and Management Sciences (IJEMS), 2(3), 91-101.</w:t>
            </w:r>
          </w:p>
          <w:p w14:paraId="134C7FE3" w14:textId="6B2C585A" w:rsidR="00415968" w:rsidRPr="005218CD" w:rsidRDefault="00415968" w:rsidP="00415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US"/>
              </w:rPr>
            </w:pPr>
            <w:r>
              <w:rPr>
                <w:rFonts w:cstheme="minorHAnsi"/>
                <w:color w:val="E36C0A" w:themeColor="accent6" w:themeShade="BF"/>
                <w:lang w:val="en-US"/>
              </w:rPr>
              <w:t>(Workload 1hr)</w:t>
            </w:r>
          </w:p>
          <w:p w14:paraId="349138A8" w14:textId="77777777" w:rsidR="00415968" w:rsidRPr="00DE5C91" w:rsidRDefault="00415968" w:rsidP="00415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415968" w:rsidRPr="0046273B" w14:paraId="0E51C520" w14:textId="77777777" w:rsidTr="00415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vMerge/>
          </w:tcPr>
          <w:p w14:paraId="15FD5211" w14:textId="77777777" w:rsidR="00415968" w:rsidRPr="00CD08AE" w:rsidRDefault="00415968" w:rsidP="0041596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64" w:type="dxa"/>
          </w:tcPr>
          <w:p w14:paraId="32421BEF" w14:textId="4D468A94" w:rsidR="00415968" w:rsidRPr="00415968" w:rsidRDefault="00415968" w:rsidP="00415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415968">
              <w:rPr>
                <w:rFonts w:cstheme="minorHAnsi"/>
                <w:color w:val="4F81BD" w:themeColor="accent1"/>
                <w:lang w:val="en-GB"/>
              </w:rPr>
              <w:t>Summary Quiz</w:t>
            </w:r>
          </w:p>
        </w:tc>
        <w:tc>
          <w:tcPr>
            <w:tcW w:w="2121" w:type="dxa"/>
          </w:tcPr>
          <w:p w14:paraId="2D367DC9" w14:textId="77777777" w:rsidR="00415968" w:rsidRPr="00415968" w:rsidRDefault="00415968" w:rsidP="00415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415968">
              <w:rPr>
                <w:rFonts w:cstheme="minorHAnsi"/>
                <w:color w:val="4F81BD" w:themeColor="accent1"/>
                <w:lang w:val="en-GB"/>
              </w:rPr>
              <w:t>Kahoot quiz</w:t>
            </w:r>
          </w:p>
        </w:tc>
        <w:tc>
          <w:tcPr>
            <w:tcW w:w="2488" w:type="dxa"/>
          </w:tcPr>
          <w:p w14:paraId="1E845952" w14:textId="51211A95" w:rsidR="00415968" w:rsidRPr="00415968" w:rsidRDefault="00415968" w:rsidP="00415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415968">
              <w:rPr>
                <w:rFonts w:cstheme="minorHAnsi"/>
                <w:color w:val="4F81BD" w:themeColor="accent1"/>
                <w:lang w:val="en-GB"/>
              </w:rPr>
              <w:t xml:space="preserve">Learn about different </w:t>
            </w:r>
            <w:r w:rsidRPr="00415968">
              <w:rPr>
                <w:rFonts w:cstheme="minorHAnsi"/>
                <w:color w:val="4F81BD" w:themeColor="accent1"/>
                <w:lang w:val="en-GB"/>
              </w:rPr>
              <w:lastRenderedPageBreak/>
              <w:t>customs/rules in business in varying countries</w:t>
            </w:r>
          </w:p>
        </w:tc>
        <w:tc>
          <w:tcPr>
            <w:tcW w:w="2526" w:type="dxa"/>
          </w:tcPr>
          <w:p w14:paraId="5BE1E8B0" w14:textId="44B55B3F" w:rsidR="00415968" w:rsidRPr="00415968" w:rsidRDefault="00415968" w:rsidP="00415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415968">
              <w:rPr>
                <w:rFonts w:cstheme="minorHAnsi"/>
                <w:color w:val="4F81BD" w:themeColor="accent1"/>
                <w:lang w:val="en-GB"/>
              </w:rPr>
              <w:lastRenderedPageBreak/>
              <w:t xml:space="preserve">PPT slide 43 </w:t>
            </w:r>
          </w:p>
          <w:p w14:paraId="3BCDA713" w14:textId="77777777" w:rsidR="00415968" w:rsidRPr="00415968" w:rsidRDefault="00415968" w:rsidP="00415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415968">
              <w:rPr>
                <w:rFonts w:cstheme="minorHAnsi"/>
                <w:color w:val="4F81BD" w:themeColor="accent1"/>
                <w:lang w:val="en-GB"/>
              </w:rPr>
              <w:lastRenderedPageBreak/>
              <w:t>Kahoot quiz</w:t>
            </w:r>
          </w:p>
        </w:tc>
        <w:tc>
          <w:tcPr>
            <w:tcW w:w="871" w:type="dxa"/>
          </w:tcPr>
          <w:p w14:paraId="5B8F4DC8" w14:textId="07498184" w:rsidR="00415968" w:rsidRPr="00415968" w:rsidRDefault="00415968" w:rsidP="00415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415968">
              <w:rPr>
                <w:rFonts w:cstheme="minorHAnsi"/>
                <w:color w:val="4F81BD" w:themeColor="accent1"/>
                <w:lang w:val="en-GB"/>
              </w:rPr>
              <w:lastRenderedPageBreak/>
              <w:t xml:space="preserve">15 </w:t>
            </w:r>
          </w:p>
        </w:tc>
        <w:tc>
          <w:tcPr>
            <w:tcW w:w="3148" w:type="dxa"/>
          </w:tcPr>
          <w:p w14:paraId="77C65257" w14:textId="2ED2909E" w:rsidR="00415968" w:rsidRPr="00415968" w:rsidRDefault="00415968" w:rsidP="00415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</w:p>
        </w:tc>
      </w:tr>
    </w:tbl>
    <w:p w14:paraId="61748039" w14:textId="77777777" w:rsidR="0038714D" w:rsidRPr="00CD08AE" w:rsidRDefault="0038714D" w:rsidP="00CB2B16">
      <w:pPr>
        <w:rPr>
          <w:rFonts w:cstheme="minorHAnsi"/>
          <w:lang w:val="en-GB"/>
        </w:rPr>
      </w:pPr>
    </w:p>
    <w:p w14:paraId="4D6802AB" w14:textId="77777777" w:rsidR="00A87F5F" w:rsidRPr="00CD08AE" w:rsidRDefault="00A87F5F">
      <w:pPr>
        <w:rPr>
          <w:rFonts w:eastAsiaTheme="majorEastAsia" w:cstheme="minorHAnsi"/>
          <w:b/>
          <w:bCs/>
          <w:color w:val="6E9400"/>
          <w:bdr w:val="nil"/>
          <w:lang w:val="en-GB" w:eastAsia="en-US"/>
        </w:rPr>
      </w:pPr>
      <w:r w:rsidRPr="00CD08AE">
        <w:rPr>
          <w:rFonts w:cstheme="minorHAnsi"/>
          <w:color w:val="6E9400"/>
          <w:lang w:val="en-GB" w:eastAsia="en-US"/>
        </w:rPr>
        <w:br w:type="page"/>
      </w:r>
    </w:p>
    <w:p w14:paraId="2A3B2C8B" w14:textId="77777777" w:rsidR="007A6D56" w:rsidRPr="00E87AE7" w:rsidRDefault="007A6D56" w:rsidP="007A6D5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E87AE7">
        <w:rPr>
          <w:rFonts w:asciiTheme="minorHAnsi" w:hAnsiTheme="minorHAnsi" w:cstheme="minorHAnsi"/>
          <w:color w:val="6E9400"/>
          <w:lang w:val="en-GB" w:eastAsia="en-US"/>
        </w:rPr>
        <w:lastRenderedPageBreak/>
        <w:t>References:</w:t>
      </w:r>
    </w:p>
    <w:p w14:paraId="3B28A2D8" w14:textId="77777777" w:rsidR="007A6D56" w:rsidRPr="0046273B" w:rsidRDefault="007A6D56" w:rsidP="0046273B">
      <w:pPr>
        <w:spacing w:line="240" w:lineRule="auto"/>
        <w:rPr>
          <w:rFonts w:eastAsia="Arial Unicode MS" w:cstheme="minorHAnsi"/>
          <w:color w:val="000000"/>
          <w:sz w:val="24"/>
          <w:szCs w:val="24"/>
          <w:bdr w:val="nil"/>
          <w:lang w:val="en-GB"/>
        </w:rPr>
      </w:pPr>
      <w:r w:rsidRPr="00E87AE7">
        <w:rPr>
          <w:rFonts w:eastAsia="Arial Unicode MS" w:cstheme="minorHAnsi"/>
          <w:i/>
          <w:color w:val="000000"/>
          <w:sz w:val="24"/>
          <w:szCs w:val="24"/>
          <w:bdr w:val="nil"/>
          <w:lang w:val="en-GB"/>
        </w:rPr>
        <w:t xml:space="preserve"> </w:t>
      </w:r>
    </w:p>
    <w:p w14:paraId="20FC03D9" w14:textId="6947F231" w:rsidR="008060A9" w:rsidRPr="00CD08AE" w:rsidRDefault="008060A9" w:rsidP="008060A9">
      <w:pPr>
        <w:rPr>
          <w:rFonts w:eastAsia="Arial Unicode MS" w:cstheme="minorHAnsi"/>
          <w:i/>
          <w:color w:val="000000" w:themeColor="text1"/>
          <w:sz w:val="24"/>
          <w:szCs w:val="24"/>
          <w:bdr w:val="nil"/>
          <w:lang w:val="en-GB"/>
        </w:rPr>
      </w:pP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Andrews, J.</w:t>
      </w:r>
      <w:r w:rsidR="0046273B"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&amp;</w:t>
      </w: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Higson, H. (2008)</w:t>
      </w:r>
      <w:r w:rsidR="0046273B"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.</w:t>
      </w: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Graduate Employability, ‘Soft Skills’ Versus ‘Hard’ Business Knowledge: A European Study</w:t>
      </w:r>
      <w:r w:rsidR="0046273B">
        <w:rPr>
          <w:rFonts w:eastAsia="Arial Unicode MS" w:cstheme="minorHAnsi"/>
          <w:i/>
          <w:color w:val="000000" w:themeColor="text1"/>
          <w:sz w:val="24"/>
          <w:szCs w:val="24"/>
          <w:bdr w:val="nil"/>
          <w:lang w:val="en-GB"/>
        </w:rPr>
        <w:t xml:space="preserve">. Higher Education in Europe Journal 33, 4. </w:t>
      </w:r>
      <w:r w:rsidR="0046273B"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Retrieved from</w:t>
      </w:r>
      <w:r w:rsidRPr="00CD08AE">
        <w:rPr>
          <w:rFonts w:eastAsia="Arial Unicode MS" w:cstheme="minorHAnsi"/>
          <w:i/>
          <w:color w:val="000000" w:themeColor="text1"/>
          <w:sz w:val="24"/>
          <w:szCs w:val="24"/>
          <w:bdr w:val="nil"/>
          <w:lang w:val="en-GB"/>
        </w:rPr>
        <w:t xml:space="preserve"> </w:t>
      </w:r>
      <w:hyperlink r:id="rId7" w:history="1">
        <w:r w:rsidRPr="00CD08AE">
          <w:rPr>
            <w:rStyle w:val="Hyperlink"/>
            <w:rFonts w:eastAsia="Arial Unicode MS" w:cstheme="minorHAnsi"/>
            <w:color w:val="000000" w:themeColor="text1"/>
            <w:sz w:val="24"/>
            <w:szCs w:val="24"/>
            <w:bdr w:val="nil"/>
            <w:lang w:val="en-GB"/>
          </w:rPr>
          <w:t>http://dx.doi.org/10.1080/03797720802522627</w:t>
        </w:r>
      </w:hyperlink>
    </w:p>
    <w:p w14:paraId="7F2C6B54" w14:textId="1FAA6850" w:rsidR="008060A9" w:rsidRPr="0046273B" w:rsidRDefault="0046273B" w:rsidP="008060A9">
      <w:pPr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</w:pP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Belbin, R. M.</w:t>
      </w:r>
      <w:r w:rsidR="008060A9"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(2010)</w:t>
      </w: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.</w:t>
      </w:r>
      <w:r w:rsidR="008060A9"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Management </w:t>
      </w: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Teams: Why They Succeed Or Fail.</w:t>
      </w:r>
      <w:r w:rsidR="008060A9"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Routledge, USA</w:t>
      </w: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.</w:t>
      </w:r>
    </w:p>
    <w:p w14:paraId="661E6B00" w14:textId="281B7AEE" w:rsidR="00F823D1" w:rsidRPr="0046273B" w:rsidRDefault="00F823D1">
      <w:pPr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</w:pP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Ivan, P. (2011)</w:t>
      </w:r>
      <w:r w:rsid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.</w:t>
      </w: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</w:t>
      </w:r>
      <w:r w:rsidR="00851D41"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T</w:t>
      </w: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he roles played by the team members in the human resources performing management, The Annals of The</w:t>
      </w:r>
      <w:r w:rsid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</w:t>
      </w: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"Ştefancel Mare" University of Suceava. </w:t>
      </w:r>
      <w:r w:rsidRPr="0046273B">
        <w:rPr>
          <w:rFonts w:eastAsia="Arial Unicode MS" w:cstheme="minorHAnsi"/>
          <w:i/>
          <w:color w:val="000000" w:themeColor="text1"/>
          <w:sz w:val="24"/>
          <w:szCs w:val="24"/>
          <w:bdr w:val="nil"/>
          <w:lang w:val="en-GB"/>
        </w:rPr>
        <w:t>Fascicle of The Faculty of Economics and</w:t>
      </w:r>
      <w:r w:rsidR="0046273B">
        <w:rPr>
          <w:rFonts w:eastAsia="Arial Unicode MS" w:cstheme="minorHAnsi"/>
          <w:i/>
          <w:color w:val="000000" w:themeColor="text1"/>
          <w:sz w:val="24"/>
          <w:szCs w:val="24"/>
          <w:bdr w:val="nil"/>
          <w:lang w:val="en-GB"/>
        </w:rPr>
        <w:t xml:space="preserve"> Public Administration, Vol. 10. </w:t>
      </w:r>
      <w:r w:rsid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Retrieved from </w:t>
      </w: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</w:t>
      </w:r>
      <w:hyperlink r:id="rId8" w:history="1">
        <w:r w:rsidRPr="0046273B">
          <w:rPr>
            <w:rStyle w:val="Hyperlink"/>
            <w:rFonts w:eastAsia="Arial Unicode MS" w:cstheme="minorHAnsi"/>
            <w:color w:val="000000" w:themeColor="text1"/>
            <w:sz w:val="24"/>
            <w:szCs w:val="24"/>
            <w:u w:val="none"/>
            <w:bdr w:val="nil"/>
            <w:lang w:val="en-GB"/>
          </w:rPr>
          <w:t>https://www.researchgate.net/publication/227576339_THE_ROLES_PLAYED_BY_THE_TEAM_MEMBERS_IN_THE_HUMAN_RESOURCES_PERFORMING_MANAGEMENT</w:t>
        </w:r>
      </w:hyperlink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</w:t>
      </w:r>
    </w:p>
    <w:p w14:paraId="37FBD803" w14:textId="4156100A" w:rsidR="00EC4D40" w:rsidRPr="0046273B" w:rsidRDefault="00EC4D40" w:rsidP="00EC4D40">
      <w:pPr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</w:pP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Whet</w:t>
      </w:r>
      <w:r w:rsidR="0046273B"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ten, D.A. &amp; K.S. Cameron. (2007). </w:t>
      </w:r>
      <w:r w:rsid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Developing M</w:t>
      </w: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anagement Skills, Pearson Prentice Hall</w:t>
      </w:r>
      <w:r w:rsidR="0046273B"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.</w:t>
      </w:r>
    </w:p>
    <w:p w14:paraId="539AABFA" w14:textId="5800D92C" w:rsidR="00EC4D40" w:rsidRPr="0046273B" w:rsidRDefault="0046273B" w:rsidP="00EC4D40">
      <w:pPr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</w:pPr>
      <w:r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Montier, J. (2010).</w:t>
      </w:r>
      <w:r w:rsidR="00EC4D40"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The Little Book of Behavioral Investing: How Not to Be Your Own Worst Enemy, John Wiley &amp; Sons</w:t>
      </w:r>
      <w:r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.</w:t>
      </w:r>
    </w:p>
    <w:p w14:paraId="6FC47B32" w14:textId="34635E52" w:rsidR="00EC4D40" w:rsidRPr="0046273B" w:rsidRDefault="0046273B" w:rsidP="00EC4D40">
      <w:pPr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</w:pPr>
      <w:r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Maxwell, J.C. (2001).</w:t>
      </w:r>
      <w:r w:rsidR="00EC4D40"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The 17 Indisputable Laws of Teamwork, Thomas Nelson</w:t>
      </w:r>
      <w:r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.</w:t>
      </w:r>
    </w:p>
    <w:p w14:paraId="5FB72426" w14:textId="333926CA" w:rsidR="00EC4D40" w:rsidRPr="0046273B" w:rsidRDefault="00EC4D40" w:rsidP="00EC4D40">
      <w:pPr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</w:pP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Williams, C. </w:t>
      </w:r>
      <w:r w:rsidR="002319DE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(n.d.). Managing teams. B-B</w:t>
      </w: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ooks, Ltd</w:t>
      </w:r>
      <w:r w:rsidR="002319DE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. Retrieved from</w:t>
      </w: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</w:t>
      </w:r>
      <w:r w:rsidRPr="002319DE">
        <w:rPr>
          <w:rFonts w:eastAsia="Arial Unicode MS" w:cstheme="minorHAnsi"/>
          <w:color w:val="000000" w:themeColor="text1"/>
          <w:sz w:val="24"/>
          <w:szCs w:val="24"/>
          <w:u w:val="single"/>
          <w:bdr w:val="nil"/>
          <w:lang w:val="en-GB"/>
        </w:rPr>
        <w:t>http://occonline.occ.cccd.edu/online/scatlin/MGMT3_PPT_CH10_slides.pdf</w:t>
      </w:r>
    </w:p>
    <w:p w14:paraId="0FF2B0BB" w14:textId="58F62F73" w:rsidR="00444D55" w:rsidRPr="0046273B" w:rsidRDefault="00444D55" w:rsidP="00444D55">
      <w:pPr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</w:pP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Lazar</w:t>
      </w:r>
      <w:r w:rsidR="002319DE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.</w:t>
      </w: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(2017)</w:t>
      </w:r>
      <w:r w:rsidR="002319DE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.</w:t>
      </w: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Some Sources of Misunderstandings in Interc</w:t>
      </w:r>
      <w:r w:rsidR="002319DE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ultural Business Communication</w:t>
      </w:r>
      <w:r w:rsidR="002319DE" w:rsidRPr="002319DE">
        <w:rPr>
          <w:rFonts w:eastAsia="Arial Unicode MS" w:cstheme="minorHAnsi"/>
          <w:i/>
          <w:color w:val="000000" w:themeColor="text1"/>
          <w:sz w:val="24"/>
          <w:szCs w:val="24"/>
          <w:bdr w:val="nil"/>
          <w:lang w:val="en-GB"/>
        </w:rPr>
        <w:t xml:space="preserve">. </w:t>
      </w:r>
      <w:r w:rsidRPr="002319DE">
        <w:rPr>
          <w:rFonts w:eastAsia="Arial Unicode MS" w:cstheme="minorHAnsi"/>
          <w:i/>
          <w:color w:val="000000" w:themeColor="text1"/>
          <w:sz w:val="24"/>
          <w:szCs w:val="24"/>
          <w:bdr w:val="nil"/>
          <w:lang w:val="en-GB"/>
        </w:rPr>
        <w:t>International Journal of Engineering and Management Sciences (IJEMS)</w:t>
      </w:r>
      <w:r w:rsidR="002319DE" w:rsidRPr="002319DE">
        <w:rPr>
          <w:rFonts w:eastAsia="Arial Unicode MS" w:cstheme="minorHAnsi"/>
          <w:i/>
          <w:color w:val="000000" w:themeColor="text1"/>
          <w:sz w:val="24"/>
          <w:szCs w:val="24"/>
          <w:bdr w:val="nil"/>
          <w:lang w:val="en-GB"/>
        </w:rPr>
        <w:t>, 2,3</w:t>
      </w:r>
      <w:r w:rsidR="002319DE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. </w:t>
      </w: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DOI: 10.21791/IJEMS.2017.3.9.</w:t>
      </w:r>
    </w:p>
    <w:p w14:paraId="6C72B120" w14:textId="3BEAE1E7" w:rsidR="00E13C43" w:rsidRPr="0046273B" w:rsidRDefault="002319DE" w:rsidP="00400C7A">
      <w:pPr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</w:pPr>
      <w:r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Mukherjee, S. &amp;</w:t>
      </w:r>
      <w:r w:rsidR="00400C7A"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Ramos-Salazar, L. (2014)</w:t>
      </w:r>
      <w:r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.</w:t>
      </w:r>
      <w:r w:rsidR="00400C7A"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“Excuse Us, Your Manners Are Missing!” The Role of Business Etiquette in Today’s Era o</w:t>
      </w:r>
      <w:r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f Cross- Cultural Communication. Retrieved from</w:t>
      </w:r>
      <w:r w:rsidR="00400C7A"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</w:t>
      </w:r>
      <w:hyperlink r:id="rId9" w:anchor="page=27" w:history="1">
        <w:r w:rsidR="00400C7A" w:rsidRPr="0046273B">
          <w:rPr>
            <w:rStyle w:val="Hyperlink"/>
            <w:rFonts w:eastAsia="Arial Unicode MS" w:cstheme="minorHAnsi"/>
            <w:color w:val="000000" w:themeColor="text1"/>
            <w:sz w:val="24"/>
            <w:szCs w:val="24"/>
            <w:bdr w:val="nil"/>
            <w:lang w:val="en-GB"/>
          </w:rPr>
          <w:t>http://www.aismar.net/UploadLinkPageimages/TBRV2N1June2014.pdf#page=27</w:t>
        </w:r>
      </w:hyperlink>
      <w:r w:rsidR="00400C7A"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</w:t>
      </w:r>
    </w:p>
    <w:p w14:paraId="07020580" w14:textId="439F3506" w:rsidR="00444D55" w:rsidRPr="0046273B" w:rsidRDefault="00444D55" w:rsidP="00444D55">
      <w:pPr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</w:pP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Swierkocki, J. (2016)</w:t>
      </w:r>
      <w:r w:rsidR="002319DE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.</w:t>
      </w: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Practical Aspects </w:t>
      </w:r>
      <w:r w:rsidR="002319DE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in Doing International Business. University Lod:</w:t>
      </w: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 xml:space="preserve"> Pola</w:t>
      </w:r>
      <w:r w:rsidR="002319DE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nd, C</w:t>
      </w:r>
      <w:r w:rsidRPr="0046273B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hapter 1</w:t>
      </w:r>
      <w:r w:rsidR="002319DE">
        <w:rPr>
          <w:rFonts w:eastAsia="Arial Unicode MS" w:cstheme="minorHAnsi"/>
          <w:color w:val="000000" w:themeColor="text1"/>
          <w:sz w:val="24"/>
          <w:szCs w:val="24"/>
          <w:bdr w:val="nil"/>
          <w:lang w:val="en-GB"/>
        </w:rPr>
        <w:t>.</w:t>
      </w:r>
    </w:p>
    <w:p w14:paraId="7399B020" w14:textId="77777777" w:rsidR="007A6D56" w:rsidRPr="00CD08AE" w:rsidRDefault="007A6D56">
      <w:pPr>
        <w:rPr>
          <w:rFonts w:eastAsia="Arial Unicode MS" w:cstheme="minorHAnsi"/>
          <w:i/>
          <w:color w:val="000000" w:themeColor="text1"/>
          <w:sz w:val="24"/>
          <w:szCs w:val="24"/>
          <w:bdr w:val="nil"/>
          <w:lang w:val="en-GB"/>
        </w:rPr>
      </w:pPr>
      <w:r w:rsidRPr="00CD08AE">
        <w:rPr>
          <w:rFonts w:eastAsia="Arial Unicode MS" w:cstheme="minorHAnsi"/>
          <w:i/>
          <w:color w:val="000000" w:themeColor="text1"/>
          <w:sz w:val="24"/>
          <w:szCs w:val="24"/>
          <w:bdr w:val="nil"/>
          <w:lang w:val="en-GB"/>
        </w:rPr>
        <w:br w:type="page"/>
      </w:r>
    </w:p>
    <w:p w14:paraId="6A06B767" w14:textId="77777777" w:rsidR="00526808" w:rsidRPr="0046273B" w:rsidRDefault="00526808" w:rsidP="007A6D56">
      <w:pPr>
        <w:rPr>
          <w:rFonts w:cstheme="minorHAnsi"/>
          <w:color w:val="000000" w:themeColor="text1"/>
          <w:sz w:val="24"/>
          <w:szCs w:val="24"/>
          <w:u w:val="single"/>
          <w:lang w:val="en-GB"/>
        </w:rPr>
      </w:pPr>
      <w:r w:rsidRPr="0046273B">
        <w:rPr>
          <w:rFonts w:cstheme="minorHAnsi"/>
          <w:color w:val="000000" w:themeColor="text1"/>
          <w:sz w:val="24"/>
          <w:szCs w:val="24"/>
          <w:u w:val="single"/>
          <w:lang w:val="en-GB"/>
        </w:rPr>
        <w:lastRenderedPageBreak/>
        <w:t>About Kahoot</w:t>
      </w:r>
    </w:p>
    <w:p w14:paraId="1EB6ED52" w14:textId="18F6D92F" w:rsidR="00526808" w:rsidRPr="00CD08AE" w:rsidRDefault="00DE5C91" w:rsidP="00CB2B16">
      <w:pPr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The p</w:t>
      </w:r>
      <w:r w:rsidR="00526808"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rofessor should </w:t>
      </w:r>
      <w:r>
        <w:rPr>
          <w:rFonts w:cstheme="minorHAnsi"/>
          <w:color w:val="000000" w:themeColor="text1"/>
          <w:sz w:val="24"/>
          <w:szCs w:val="24"/>
          <w:lang w:val="en-GB"/>
        </w:rPr>
        <w:t>sign up for</w:t>
      </w:r>
      <w:r w:rsidR="00526808"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en-GB"/>
        </w:rPr>
        <w:t xml:space="preserve">a </w:t>
      </w:r>
      <w:r w:rsidR="00526808" w:rsidRPr="00CD08AE">
        <w:rPr>
          <w:rFonts w:cstheme="minorHAnsi"/>
          <w:color w:val="000000" w:themeColor="text1"/>
          <w:sz w:val="24"/>
          <w:szCs w:val="24"/>
          <w:lang w:val="en-GB"/>
        </w:rPr>
        <w:t>Kahoot account</w:t>
      </w:r>
      <w:r>
        <w:rPr>
          <w:rFonts w:cstheme="minorHAnsi"/>
          <w:color w:val="000000" w:themeColor="text1"/>
          <w:sz w:val="24"/>
          <w:szCs w:val="24"/>
          <w:lang w:val="en-GB"/>
        </w:rPr>
        <w:t xml:space="preserve"> beforehand and get used to the tool</w:t>
      </w:r>
      <w:r w:rsidR="00526808" w:rsidRPr="00CD08AE">
        <w:rPr>
          <w:rFonts w:cstheme="minorHAnsi"/>
          <w:color w:val="000000" w:themeColor="text1"/>
          <w:sz w:val="24"/>
          <w:szCs w:val="24"/>
          <w:lang w:val="en-GB"/>
        </w:rPr>
        <w:t>. Also</w:t>
      </w:r>
      <w:r>
        <w:rPr>
          <w:rFonts w:cstheme="minorHAnsi"/>
          <w:color w:val="000000" w:themeColor="text1"/>
          <w:sz w:val="24"/>
          <w:szCs w:val="24"/>
          <w:lang w:val="en-GB"/>
        </w:rPr>
        <w:t>, before class</w:t>
      </w:r>
      <w:r w:rsidR="00526808"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 ask </w:t>
      </w:r>
      <w:r>
        <w:rPr>
          <w:rFonts w:cstheme="minorHAnsi"/>
          <w:color w:val="000000" w:themeColor="text1"/>
          <w:sz w:val="24"/>
          <w:szCs w:val="24"/>
          <w:lang w:val="en-GB"/>
        </w:rPr>
        <w:t xml:space="preserve">the </w:t>
      </w:r>
      <w:r w:rsidR="00526808"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students to download </w:t>
      </w:r>
      <w:r>
        <w:rPr>
          <w:rFonts w:cstheme="minorHAnsi"/>
          <w:color w:val="000000" w:themeColor="text1"/>
          <w:sz w:val="24"/>
          <w:szCs w:val="24"/>
          <w:lang w:val="en-GB"/>
        </w:rPr>
        <w:t xml:space="preserve">the </w:t>
      </w:r>
      <w:r w:rsidR="00526808" w:rsidRPr="00CD08AE">
        <w:rPr>
          <w:rFonts w:cstheme="minorHAnsi"/>
          <w:color w:val="000000" w:themeColor="text1"/>
          <w:sz w:val="24"/>
          <w:szCs w:val="24"/>
          <w:lang w:val="en-GB"/>
        </w:rPr>
        <w:t>app to their smartphones</w:t>
      </w:r>
      <w:r>
        <w:rPr>
          <w:rFonts w:cstheme="minorHAnsi"/>
          <w:color w:val="000000" w:themeColor="text1"/>
          <w:sz w:val="24"/>
          <w:szCs w:val="24"/>
          <w:lang w:val="en-GB"/>
        </w:rPr>
        <w:t>. For instructions and help see this link</w:t>
      </w:r>
      <w:r w:rsidR="00876D93"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: </w:t>
      </w:r>
      <w:hyperlink r:id="rId10" w:history="1">
        <w:r w:rsidR="00876D93" w:rsidRPr="00CD08AE">
          <w:rPr>
            <w:rStyle w:val="Hyperlink"/>
            <w:rFonts w:cstheme="minorHAnsi"/>
            <w:color w:val="000000" w:themeColor="text1"/>
            <w:sz w:val="24"/>
            <w:szCs w:val="24"/>
            <w:lang w:val="en-GB"/>
          </w:rPr>
          <w:t>https://kahoot.com/help/</w:t>
        </w:r>
      </w:hyperlink>
      <w:r w:rsidR="00876D93"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6ABB22C7" w14:textId="4FDA318B" w:rsidR="00526808" w:rsidRPr="00CD08AE" w:rsidRDefault="00DE5C91" w:rsidP="00CB2B16">
      <w:pPr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The p</w:t>
      </w:r>
      <w:r w:rsidR="00526808"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rofessor starts Kahoot and creates (automatically) </w:t>
      </w:r>
      <w:r w:rsidR="000B3986" w:rsidRPr="00CD08AE">
        <w:rPr>
          <w:rFonts w:cstheme="minorHAnsi"/>
          <w:color w:val="000000" w:themeColor="text1"/>
          <w:sz w:val="24"/>
          <w:szCs w:val="24"/>
          <w:lang w:val="en-GB"/>
        </w:rPr>
        <w:t>access code for students</w:t>
      </w:r>
      <w:r>
        <w:rPr>
          <w:rFonts w:cstheme="minorHAnsi"/>
          <w:color w:val="000000" w:themeColor="text1"/>
          <w:sz w:val="24"/>
          <w:szCs w:val="24"/>
          <w:lang w:val="en-GB"/>
        </w:rPr>
        <w:t xml:space="preserve">. </w:t>
      </w:r>
      <w:r w:rsidR="004041F1">
        <w:rPr>
          <w:rFonts w:cstheme="minorHAnsi"/>
          <w:color w:val="000000" w:themeColor="text1"/>
          <w:sz w:val="24"/>
          <w:szCs w:val="24"/>
          <w:lang w:val="en-GB"/>
        </w:rPr>
        <w:t>The students should input</w:t>
      </w:r>
      <w:r w:rsidR="00B34A91"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 this code into their phones so they can access the quiz.</w:t>
      </w:r>
      <w:r w:rsidR="004041F1">
        <w:rPr>
          <w:rFonts w:cstheme="minorHAnsi"/>
          <w:color w:val="000000" w:themeColor="text1"/>
          <w:sz w:val="24"/>
          <w:szCs w:val="24"/>
          <w:lang w:val="en-GB"/>
        </w:rPr>
        <w:t xml:space="preserve"> The p</w:t>
      </w:r>
      <w:r w:rsidR="00876D93"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rofessor can take time after each question to discuss </w:t>
      </w:r>
      <w:r w:rsidR="004041F1">
        <w:rPr>
          <w:rFonts w:cstheme="minorHAnsi"/>
          <w:color w:val="000000" w:themeColor="text1"/>
          <w:sz w:val="24"/>
          <w:szCs w:val="24"/>
          <w:lang w:val="en-GB"/>
        </w:rPr>
        <w:t xml:space="preserve">the </w:t>
      </w:r>
      <w:r w:rsidR="00876D93"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correct answer with </w:t>
      </w:r>
      <w:r w:rsidR="004041F1">
        <w:rPr>
          <w:rFonts w:cstheme="minorHAnsi"/>
          <w:color w:val="000000" w:themeColor="text1"/>
          <w:sz w:val="24"/>
          <w:szCs w:val="24"/>
          <w:lang w:val="en-GB"/>
        </w:rPr>
        <w:t xml:space="preserve">the </w:t>
      </w:r>
      <w:r w:rsidR="00876D93" w:rsidRPr="00CD08AE">
        <w:rPr>
          <w:rFonts w:cstheme="minorHAnsi"/>
          <w:color w:val="000000" w:themeColor="text1"/>
          <w:sz w:val="24"/>
          <w:szCs w:val="24"/>
          <w:lang w:val="en-GB"/>
        </w:rPr>
        <w:t>students.</w:t>
      </w:r>
    </w:p>
    <w:p w14:paraId="28320AC8" w14:textId="1379616D" w:rsidR="007B1342" w:rsidRPr="00CD08AE" w:rsidRDefault="004041F1" w:rsidP="00CB2B16">
      <w:pPr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Kahoot Quiz</w:t>
      </w:r>
      <w:r w:rsidR="007B1342"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 #1</w:t>
      </w:r>
      <w:r>
        <w:rPr>
          <w:rFonts w:cstheme="minorHAnsi"/>
          <w:color w:val="000000" w:themeColor="text1"/>
          <w:sz w:val="24"/>
          <w:szCs w:val="24"/>
          <w:lang w:val="en-GB"/>
        </w:rPr>
        <w:t>:</w:t>
      </w:r>
      <w:r w:rsidR="00526808"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en-GB"/>
        </w:rPr>
        <w:t>Introduction to Business Etiquette,</w:t>
      </w:r>
      <w:r w:rsidR="007B1342"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 questions</w:t>
      </w:r>
      <w:r>
        <w:rPr>
          <w:rFonts w:cstheme="minorHAnsi"/>
          <w:color w:val="000000" w:themeColor="text1"/>
          <w:sz w:val="24"/>
          <w:szCs w:val="24"/>
          <w:lang w:val="en-GB"/>
        </w:rPr>
        <w:t>:</w:t>
      </w:r>
    </w:p>
    <w:p w14:paraId="22D45002" w14:textId="5CC1D79C" w:rsidR="00526808" w:rsidRPr="00CD08AE" w:rsidRDefault="004041F1" w:rsidP="00CB2B16">
      <w:pPr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Link to Quiz:</w:t>
      </w:r>
      <w:r w:rsidR="00526808"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  <w:hyperlink r:id="rId11" w:anchor="/k/aead398e-b422-4ccd-b90d-2557b5ea2889" w:history="1">
        <w:r w:rsidR="00526808" w:rsidRPr="00CD08AE">
          <w:rPr>
            <w:rStyle w:val="Hyperlink"/>
            <w:rFonts w:cstheme="minorHAnsi"/>
            <w:color w:val="000000" w:themeColor="text1"/>
            <w:sz w:val="24"/>
            <w:szCs w:val="24"/>
            <w:lang w:val="en-GB"/>
          </w:rPr>
          <w:t>https://play.kahoot.it/#/k/aead398e-b422-4ccd-b90d-2557b5ea2889</w:t>
        </w:r>
      </w:hyperlink>
      <w:r w:rsidR="00526808"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460E1CCA" w14:textId="77777777" w:rsidR="00A87F5F" w:rsidRPr="00CD08AE" w:rsidRDefault="00A87F5F" w:rsidP="00B40BCF">
      <w:pPr>
        <w:pStyle w:val="Listenabsatz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>In which country is it not expected that you bring a gift to a business meeting?</w:t>
      </w:r>
    </w:p>
    <w:p w14:paraId="267356D6" w14:textId="77777777" w:rsidR="00A87F5F" w:rsidRPr="00CD08AE" w:rsidRDefault="00A87F5F" w:rsidP="00B40BCF">
      <w:pPr>
        <w:pStyle w:val="Listenabsatz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>Great Britain, tapping your nose indicates that something is:</w:t>
      </w:r>
    </w:p>
    <w:p w14:paraId="31D72756" w14:textId="329B5FB3" w:rsidR="00A87F5F" w:rsidRPr="00CD08AE" w:rsidRDefault="00A87F5F" w:rsidP="00B40BCF">
      <w:pPr>
        <w:pStyle w:val="Listenabsatz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>When treating a client to a business meal in Norway, the most appropriate tip would be</w:t>
      </w:r>
      <w:r w:rsidR="004041F1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>:</w:t>
      </w:r>
      <w:r w:rsidRPr="00CD08AE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  </w:t>
      </w:r>
    </w:p>
    <w:p w14:paraId="260CCEAF" w14:textId="77777777" w:rsidR="00A87F5F" w:rsidRPr="00CD08AE" w:rsidRDefault="00A87F5F" w:rsidP="00B40BCF">
      <w:pPr>
        <w:pStyle w:val="Listenabsatz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What does this gesture mean?  </w:t>
      </w:r>
    </w:p>
    <w:p w14:paraId="5461CB24" w14:textId="77777777" w:rsidR="00A87F5F" w:rsidRPr="00CD08AE" w:rsidRDefault="00A87F5F" w:rsidP="00B40BCF">
      <w:pPr>
        <w:pStyle w:val="Listenabsatz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>ITALY if you have lunch with a client you must not talk about business</w:t>
      </w:r>
    </w:p>
    <w:p w14:paraId="46BB0D6D" w14:textId="77777777" w:rsidR="00A87F5F" w:rsidRPr="00CD08AE" w:rsidRDefault="00A87F5F" w:rsidP="00B40BCF">
      <w:pPr>
        <w:pStyle w:val="Listenabsatz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GREECE a business lunch will be a short affair, no longer than 45 minutes  </w:t>
      </w:r>
    </w:p>
    <w:p w14:paraId="10FEF747" w14:textId="77777777" w:rsidR="00A87F5F" w:rsidRPr="00CD08AE" w:rsidRDefault="00A87F5F" w:rsidP="00B40BCF">
      <w:pPr>
        <w:pStyle w:val="Listenabsatz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SPAIN never try and share a table at a restaurant or club with someone you don't know  </w:t>
      </w:r>
    </w:p>
    <w:p w14:paraId="206108C1" w14:textId="77777777" w:rsidR="00A87F5F" w:rsidRPr="00CD08AE" w:rsidRDefault="00A87F5F" w:rsidP="00B40BCF">
      <w:pPr>
        <w:pStyle w:val="Listenabsatz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HUNGARY when travelling alone in a taxi it is usual to sit at the front with the taxi </w:t>
      </w:r>
    </w:p>
    <w:p w14:paraId="4599A32A" w14:textId="77777777" w:rsidR="00A87F5F" w:rsidRPr="00CD08AE" w:rsidRDefault="00A87F5F" w:rsidP="00B40BCF">
      <w:pPr>
        <w:pStyle w:val="Listenabsatz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BRITAIN it is fairly normal to have breakfast meetings  </w:t>
      </w:r>
    </w:p>
    <w:p w14:paraId="32154DF0" w14:textId="77777777" w:rsidR="00A87F5F" w:rsidRPr="00CD08AE" w:rsidRDefault="00A87F5F" w:rsidP="00B40BCF">
      <w:pPr>
        <w:pStyle w:val="Listenabsatz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GERMANY it is very common for colleagues to go out together for a drink after </w:t>
      </w:r>
    </w:p>
    <w:p w14:paraId="765BB532" w14:textId="77777777" w:rsidR="00B40BCF" w:rsidRPr="00CD08AE" w:rsidRDefault="00A87F5F" w:rsidP="00B40BCF">
      <w:pPr>
        <w:pStyle w:val="Listenabsatz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SCANDINAVIA employees rarely work extra hours and don't take work home with them  </w:t>
      </w:r>
    </w:p>
    <w:p w14:paraId="3743242B" w14:textId="77777777" w:rsidR="007B1342" w:rsidRPr="00CD08AE" w:rsidRDefault="00A87F5F" w:rsidP="00B40BCF">
      <w:pPr>
        <w:pStyle w:val="Listenabsatz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>FRANCE if you are invited to dinner it is customary to bring a bo</w:t>
      </w:r>
      <w:r w:rsidR="00B40BCF" w:rsidRPr="00CD08AE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>ttle of wine as a contribution</w:t>
      </w:r>
    </w:p>
    <w:p w14:paraId="25CF59C4" w14:textId="77777777" w:rsidR="00B40BCF" w:rsidRPr="00CD08AE" w:rsidRDefault="00B40BCF" w:rsidP="00B40BCF">
      <w:pPr>
        <w:rPr>
          <w:rFonts w:cstheme="minorHAnsi"/>
          <w:color w:val="000000" w:themeColor="text1"/>
          <w:sz w:val="24"/>
          <w:szCs w:val="24"/>
          <w:lang w:val="en-GB"/>
        </w:rPr>
      </w:pPr>
    </w:p>
    <w:p w14:paraId="1EB38D5F" w14:textId="77777777" w:rsidR="00B40BCF" w:rsidRPr="00CD08AE" w:rsidRDefault="00B40BCF" w:rsidP="00526808">
      <w:pPr>
        <w:rPr>
          <w:rFonts w:cstheme="minorHAnsi"/>
          <w:color w:val="000000" w:themeColor="text1"/>
          <w:sz w:val="24"/>
          <w:szCs w:val="24"/>
          <w:lang w:val="en-GB"/>
        </w:rPr>
      </w:pPr>
    </w:p>
    <w:p w14:paraId="5168797E" w14:textId="0A0D79F8" w:rsidR="00B40BCF" w:rsidRPr="00CD08AE" w:rsidRDefault="00B40BCF" w:rsidP="00526808">
      <w:pPr>
        <w:rPr>
          <w:rFonts w:cstheme="minorHAnsi"/>
          <w:color w:val="000000" w:themeColor="text1"/>
          <w:sz w:val="24"/>
          <w:szCs w:val="24"/>
          <w:lang w:val="en-GB"/>
        </w:rPr>
      </w:pPr>
    </w:p>
    <w:p w14:paraId="3009C7FE" w14:textId="77777777" w:rsidR="00526808" w:rsidRPr="0046273B" w:rsidRDefault="007B1342" w:rsidP="00526808">
      <w:pPr>
        <w:rPr>
          <w:rFonts w:cstheme="minorHAnsi"/>
          <w:color w:val="000000" w:themeColor="text1"/>
          <w:sz w:val="24"/>
          <w:szCs w:val="24"/>
          <w:u w:val="single"/>
          <w:lang w:val="en-GB"/>
        </w:rPr>
      </w:pPr>
      <w:r w:rsidRPr="0046273B">
        <w:rPr>
          <w:rFonts w:cstheme="minorHAnsi"/>
          <w:color w:val="000000" w:themeColor="text1"/>
          <w:sz w:val="24"/>
          <w:szCs w:val="24"/>
          <w:u w:val="single"/>
          <w:lang w:val="en-GB"/>
        </w:rPr>
        <w:t>Kahoot Quizz #2</w:t>
      </w:r>
      <w:r w:rsidR="00526808" w:rsidRPr="0046273B">
        <w:rPr>
          <w:rFonts w:cstheme="minorHAnsi"/>
          <w:color w:val="000000" w:themeColor="text1"/>
          <w:sz w:val="24"/>
          <w:szCs w:val="24"/>
          <w:u w:val="single"/>
          <w:lang w:val="en-GB"/>
        </w:rPr>
        <w:t xml:space="preserve"> - </w:t>
      </w:r>
      <w:r w:rsidRPr="0046273B">
        <w:rPr>
          <w:rFonts w:cstheme="minorHAnsi"/>
          <w:color w:val="000000" w:themeColor="text1"/>
          <w:sz w:val="24"/>
          <w:szCs w:val="24"/>
          <w:u w:val="single"/>
          <w:lang w:val="en-GB"/>
        </w:rPr>
        <w:t>Business etiquette - questions</w:t>
      </w:r>
      <w:r w:rsidR="00526808" w:rsidRPr="0046273B">
        <w:rPr>
          <w:rFonts w:cstheme="minorHAnsi"/>
          <w:color w:val="000000" w:themeColor="text1"/>
          <w:sz w:val="24"/>
          <w:szCs w:val="24"/>
          <w:u w:val="single"/>
          <w:lang w:val="en-GB"/>
        </w:rPr>
        <w:t xml:space="preserve"> </w:t>
      </w:r>
    </w:p>
    <w:p w14:paraId="024A205D" w14:textId="77777777" w:rsidR="00526808" w:rsidRPr="00CD08AE" w:rsidRDefault="00526808" w:rsidP="00526808">
      <w:pPr>
        <w:rPr>
          <w:rFonts w:cstheme="minorHAnsi"/>
          <w:color w:val="000000" w:themeColor="text1"/>
          <w:sz w:val="24"/>
          <w:szCs w:val="24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Link to Quiz is </w:t>
      </w:r>
      <w:hyperlink r:id="rId12" w:anchor="/k/551bd139-5232-480d-957f-4974e0360489" w:history="1">
        <w:r w:rsidRPr="00CD08AE">
          <w:rPr>
            <w:rStyle w:val="Hyperlink"/>
            <w:rFonts w:cstheme="minorHAnsi"/>
            <w:color w:val="000000" w:themeColor="text1"/>
            <w:sz w:val="24"/>
            <w:szCs w:val="24"/>
            <w:lang w:val="en-GB"/>
          </w:rPr>
          <w:t>https://play.kahoot.it/#/k/551bd139-5232-480d-957f-4974e0360489</w:t>
        </w:r>
      </w:hyperlink>
      <w:r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70C82F07" w14:textId="77777777" w:rsidR="00B40BCF" w:rsidRPr="00CD08AE" w:rsidRDefault="00B40BCF" w:rsidP="00B40BCF">
      <w:pPr>
        <w:pStyle w:val="Listenabsatz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What is business etiquette?  </w:t>
      </w:r>
    </w:p>
    <w:p w14:paraId="4AC115EF" w14:textId="77777777" w:rsidR="00B40BCF" w:rsidRPr="00CD08AE" w:rsidRDefault="00B40BCF" w:rsidP="00B40BCF">
      <w:pPr>
        <w:pStyle w:val="Listenabsatz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Which of these has its own unique culture?  </w:t>
      </w:r>
    </w:p>
    <w:p w14:paraId="6C733C13" w14:textId="77777777" w:rsidR="00B40BCF" w:rsidRPr="00CD08AE" w:rsidRDefault="00B40BCF" w:rsidP="00B40BCF">
      <w:pPr>
        <w:pStyle w:val="Listenabsatz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You pass a co-worker in the hallway and he asks, “How are you?”. You respond by  </w:t>
      </w:r>
    </w:p>
    <w:p w14:paraId="1BD4A555" w14:textId="77777777" w:rsidR="00B40BCF" w:rsidRPr="00CD08AE" w:rsidRDefault="00B40BCF" w:rsidP="00B40BCF">
      <w:pPr>
        <w:pStyle w:val="Listenabsatz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A co-worker comes to your office to introduce you to a friend of his. You  </w:t>
      </w:r>
    </w:p>
    <w:p w14:paraId="47D76E3E" w14:textId="77777777" w:rsidR="00B40BCF" w:rsidRPr="00CD08AE" w:rsidRDefault="00B40BCF" w:rsidP="00B40BCF">
      <w:pPr>
        <w:pStyle w:val="Listenabsatz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You have a meeting at 10:00 and now is 10:05. You want to be sure person knows you’re </w:t>
      </w:r>
    </w:p>
    <w:p w14:paraId="2EAD1B7D" w14:textId="77777777" w:rsidR="00B40BCF" w:rsidRPr="00CD08AE" w:rsidRDefault="00B40BCF" w:rsidP="00B40BCF">
      <w:pPr>
        <w:pStyle w:val="Listenabsatz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After a meeting with a contact, in order to express your thanks, it is appropriate to  </w:t>
      </w:r>
    </w:p>
    <w:p w14:paraId="42045184" w14:textId="77777777" w:rsidR="00B40BCF" w:rsidRPr="00CD08AE" w:rsidRDefault="00B40BCF" w:rsidP="00B40BCF">
      <w:pPr>
        <w:pStyle w:val="Listenabsatz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When meeting a contact of the opposite sex, man should wait for the woman to initiate handshake  </w:t>
      </w:r>
    </w:p>
    <w:p w14:paraId="3AB81D41" w14:textId="77777777" w:rsidR="00B40BCF" w:rsidRPr="00CD08AE" w:rsidRDefault="00B40BCF" w:rsidP="00B40BCF">
      <w:pPr>
        <w:pStyle w:val="Listenabsatz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When breaking the ice at the beginning of a meeting it is OK to talk about weather and traffic  </w:t>
      </w:r>
    </w:p>
    <w:p w14:paraId="44471A75" w14:textId="77777777" w:rsidR="00B40BCF" w:rsidRPr="00CD08AE" w:rsidRDefault="00B40BCF" w:rsidP="00B40BCF">
      <w:pPr>
        <w:pStyle w:val="Listenabsatz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When corresponding with a business contact by email you should </w:t>
      </w:r>
    </w:p>
    <w:p w14:paraId="76CEDE28" w14:textId="77777777" w:rsidR="00B40BCF" w:rsidRPr="00CD08AE" w:rsidRDefault="00B40BCF" w:rsidP="00B40BCF">
      <w:pPr>
        <w:pStyle w:val="Listenabsatz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lang w:val="en-GB"/>
        </w:rPr>
        <w:t>The doors in German offices are often kept.</w:t>
      </w:r>
    </w:p>
    <w:p w14:paraId="792D94B2" w14:textId="77777777" w:rsidR="00B40BCF" w:rsidRPr="00CD08AE" w:rsidRDefault="00B40BCF" w:rsidP="00B40BCF">
      <w:pPr>
        <w:pStyle w:val="Listenabsatz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In France, interrupting someone is usually considered </w:t>
      </w:r>
    </w:p>
    <w:p w14:paraId="64AE6DB8" w14:textId="77777777" w:rsidR="00B40BCF" w:rsidRPr="00CD08AE" w:rsidRDefault="00B40BCF" w:rsidP="00B40BCF">
      <w:pPr>
        <w:pStyle w:val="Listenabsatz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lang w:val="en-GB"/>
        </w:rPr>
        <w:t>When you are working with a client, your phone should...?</w:t>
      </w:r>
    </w:p>
    <w:p w14:paraId="12B40BD4" w14:textId="77777777" w:rsidR="00B40BCF" w:rsidRPr="00CD08AE" w:rsidRDefault="00B40BCF" w:rsidP="00B40BCF">
      <w:pPr>
        <w:pStyle w:val="Listenabsatz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lang w:val="en-GB"/>
        </w:rPr>
        <w:t xml:space="preserve">Good business etiquette skills will help you convey your ________? </w:t>
      </w:r>
    </w:p>
    <w:p w14:paraId="203691A5" w14:textId="77777777" w:rsidR="007B1342" w:rsidRPr="00CD08AE" w:rsidRDefault="00B40BCF" w:rsidP="00B40BCF">
      <w:pPr>
        <w:pStyle w:val="Listenabsatz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CD08AE">
        <w:rPr>
          <w:rFonts w:cstheme="minorHAnsi"/>
          <w:color w:val="000000" w:themeColor="text1"/>
          <w:sz w:val="24"/>
          <w:szCs w:val="24"/>
          <w:lang w:val="en-GB"/>
        </w:rPr>
        <w:t>Proper business etiquette includes:</w:t>
      </w:r>
    </w:p>
    <w:sectPr w:rsidR="007B1342" w:rsidRPr="00CD08AE" w:rsidSect="002A5B84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6F958" w14:textId="77777777" w:rsidR="00D27FB2" w:rsidRDefault="00D27FB2" w:rsidP="006C7BF8">
      <w:pPr>
        <w:spacing w:after="0" w:line="240" w:lineRule="auto"/>
      </w:pPr>
      <w:r>
        <w:separator/>
      </w:r>
    </w:p>
  </w:endnote>
  <w:endnote w:type="continuationSeparator" w:id="0">
    <w:p w14:paraId="05F1E374" w14:textId="77777777" w:rsidR="00D27FB2" w:rsidRDefault="00D27FB2" w:rsidP="006C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FDEBE" w14:textId="77777777" w:rsidR="00DE5C91" w:rsidRDefault="00DE5C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E8EDF" w14:textId="77777777" w:rsidR="00DE5C91" w:rsidRDefault="00DE5C91" w:rsidP="00100E93">
    <w:pPr>
      <w:pStyle w:val="Fuzeile"/>
      <w:rPr>
        <w:noProof/>
      </w:rPr>
    </w:pPr>
  </w:p>
  <w:p w14:paraId="58ABCEF0" w14:textId="77777777" w:rsidR="00DE5C91" w:rsidRDefault="00DE5C91" w:rsidP="00CB2B16">
    <w:pPr>
      <w:pStyle w:val="Fuzeile"/>
      <w:jc w:val="cent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0CDE9DC0" wp14:editId="53568167">
          <wp:simplePos x="0" y="0"/>
          <wp:positionH relativeFrom="column">
            <wp:posOffset>2032000</wp:posOffset>
          </wp:positionH>
          <wp:positionV relativeFrom="paragraph">
            <wp:posOffset>12700</wp:posOffset>
          </wp:positionV>
          <wp:extent cx="1413510" cy="832485"/>
          <wp:effectExtent l="19050" t="0" r="0" b="0"/>
          <wp:wrapTight wrapText="bothSides">
            <wp:wrapPolygon edited="0">
              <wp:start x="-291" y="0"/>
              <wp:lineTo x="-291" y="21254"/>
              <wp:lineTo x="21542" y="21254"/>
              <wp:lineTo x="21542" y="0"/>
              <wp:lineTo x="-291" y="0"/>
            </wp:wrapPolygon>
          </wp:wrapTight>
          <wp:docPr id="79" name="Bild 5" descr="C:\Users\Gundula Gause\Documents\Seafile\Meine Bibliothek-1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undula Gause\Documents\Seafile\Meine Bibliothek-1\HTW\Conferences\Klausurtagung 2017\Logo HT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286" t="14912" r="12857" b="17105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38AF1E2A" wp14:editId="3125119E">
          <wp:simplePos x="0" y="0"/>
          <wp:positionH relativeFrom="column">
            <wp:posOffset>5471160</wp:posOffset>
          </wp:positionH>
          <wp:positionV relativeFrom="paragraph">
            <wp:posOffset>203835</wp:posOffset>
          </wp:positionV>
          <wp:extent cx="1222375" cy="572770"/>
          <wp:effectExtent l="19050" t="0" r="0" b="0"/>
          <wp:wrapTight wrapText="bothSides">
            <wp:wrapPolygon edited="0">
              <wp:start x="-337" y="0"/>
              <wp:lineTo x="-337" y="20834"/>
              <wp:lineTo x="21544" y="20834"/>
              <wp:lineTo x="21544" y="0"/>
              <wp:lineTo x="-337" y="0"/>
            </wp:wrapPolygon>
          </wp:wrapTight>
          <wp:docPr id="80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7621A480" wp14:editId="03B0B4FF">
          <wp:simplePos x="0" y="0"/>
          <wp:positionH relativeFrom="column">
            <wp:posOffset>7040245</wp:posOffset>
          </wp:positionH>
          <wp:positionV relativeFrom="paragraph">
            <wp:posOffset>121920</wp:posOffset>
          </wp:positionV>
          <wp:extent cx="1358900" cy="545465"/>
          <wp:effectExtent l="19050" t="0" r="0" b="0"/>
          <wp:wrapTight wrapText="bothSides">
            <wp:wrapPolygon edited="0">
              <wp:start x="-303" y="0"/>
              <wp:lineTo x="-303" y="21122"/>
              <wp:lineTo x="21499" y="21122"/>
              <wp:lineTo x="21499" y="0"/>
              <wp:lineTo x="-303" y="0"/>
            </wp:wrapPolygon>
          </wp:wrapTight>
          <wp:docPr id="81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D1C3CBB" wp14:editId="2F529E36">
          <wp:simplePos x="0" y="0"/>
          <wp:positionH relativeFrom="column">
            <wp:posOffset>8582660</wp:posOffset>
          </wp:positionH>
          <wp:positionV relativeFrom="paragraph">
            <wp:posOffset>94615</wp:posOffset>
          </wp:positionV>
          <wp:extent cx="1263650" cy="586740"/>
          <wp:effectExtent l="19050" t="0" r="0" b="0"/>
          <wp:wrapTight wrapText="bothSides">
            <wp:wrapPolygon edited="0">
              <wp:start x="-326" y="0"/>
              <wp:lineTo x="-326" y="21039"/>
              <wp:lineTo x="21491" y="21039"/>
              <wp:lineTo x="21491" y="0"/>
              <wp:lineTo x="-326" y="0"/>
            </wp:wrapPolygon>
          </wp:wrapTight>
          <wp:docPr id="82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F8C5403" wp14:editId="157FBB21">
          <wp:simplePos x="0" y="0"/>
          <wp:positionH relativeFrom="column">
            <wp:posOffset>-97155</wp:posOffset>
          </wp:positionH>
          <wp:positionV relativeFrom="paragraph">
            <wp:posOffset>203835</wp:posOffset>
          </wp:positionV>
          <wp:extent cx="1986915" cy="504825"/>
          <wp:effectExtent l="19050" t="0" r="0" b="0"/>
          <wp:wrapTight wrapText="bothSides">
            <wp:wrapPolygon edited="0">
              <wp:start x="-207" y="0"/>
              <wp:lineTo x="-207" y="21192"/>
              <wp:lineTo x="21538" y="21192"/>
              <wp:lineTo x="21538" y="0"/>
              <wp:lineTo x="-207" y="0"/>
            </wp:wrapPolygon>
          </wp:wrapTight>
          <wp:docPr id="8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EN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2" r="24344"/>
                  <a:stretch>
                    <a:fillRect/>
                  </a:stretch>
                </pic:blipFill>
                <pic:spPr>
                  <a:xfrm>
                    <a:off x="0" y="0"/>
                    <a:ext cx="198691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2EA36E" w14:textId="77777777" w:rsidR="00DE5C91" w:rsidRDefault="00DE5C91">
    <w:pPr>
      <w:pStyle w:val="Fuzeile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03A91C4" wp14:editId="41F6EF8F">
          <wp:simplePos x="0" y="0"/>
          <wp:positionH relativeFrom="column">
            <wp:posOffset>3846830</wp:posOffset>
          </wp:positionH>
          <wp:positionV relativeFrom="paragraph">
            <wp:posOffset>33655</wp:posOffset>
          </wp:positionV>
          <wp:extent cx="1129030" cy="504825"/>
          <wp:effectExtent l="19050" t="0" r="0" b="0"/>
          <wp:wrapTight wrapText="bothSides">
            <wp:wrapPolygon edited="0">
              <wp:start x="-364" y="0"/>
              <wp:lineTo x="-364" y="21192"/>
              <wp:lineTo x="21503" y="21192"/>
              <wp:lineTo x="21503" y="0"/>
              <wp:lineTo x="-364" y="0"/>
            </wp:wrapPolygon>
          </wp:wrapTight>
          <wp:docPr id="84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408F6C" w14:textId="77777777" w:rsidR="00DE5C91" w:rsidRDefault="00DE5C91">
    <w:pPr>
      <w:pStyle w:val="Fuzeile"/>
    </w:pPr>
  </w:p>
  <w:p w14:paraId="61CB019E" w14:textId="77777777" w:rsidR="00DE5C91" w:rsidRPr="006C7BF8" w:rsidRDefault="00DE5C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E71D4" w14:textId="77777777" w:rsidR="00D27FB2" w:rsidRDefault="00D27FB2" w:rsidP="006C7BF8">
      <w:pPr>
        <w:spacing w:after="0" w:line="240" w:lineRule="auto"/>
      </w:pPr>
      <w:r>
        <w:separator/>
      </w:r>
    </w:p>
  </w:footnote>
  <w:footnote w:type="continuationSeparator" w:id="0">
    <w:p w14:paraId="49A3E45F" w14:textId="77777777" w:rsidR="00D27FB2" w:rsidRDefault="00D27FB2" w:rsidP="006C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96249659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0A51045C" w14:textId="46D7E3F6" w:rsidR="00DE5C91" w:rsidRDefault="00DE5C91" w:rsidP="00344D9C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19FAAE7" w14:textId="77777777" w:rsidR="00DE5C91" w:rsidRDefault="00DE5C91" w:rsidP="00E3171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57396282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6BFB0D9" w14:textId="2303D96E" w:rsidR="00DE5C91" w:rsidRDefault="00DE5C91" w:rsidP="00344D9C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4B689D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sdt>
    <w:sdtPr>
      <w:rPr>
        <w:rFonts w:ascii="Helvetica" w:hAnsi="Helvetica"/>
      </w:rPr>
      <w:id w:val="1769674534"/>
      <w:docPartObj>
        <w:docPartGallery w:val="Page Numbers (Top of Page)"/>
        <w:docPartUnique/>
      </w:docPartObj>
    </w:sdtPr>
    <w:sdtEndPr/>
    <w:sdtContent>
      <w:p w14:paraId="71393F1D" w14:textId="4808C0BB" w:rsidR="00DE5C91" w:rsidRPr="00CB2B16" w:rsidRDefault="00DE5C91" w:rsidP="00E31713">
        <w:pPr>
          <w:pStyle w:val="Kopfzeile"/>
          <w:tabs>
            <w:tab w:val="clear" w:pos="4536"/>
            <w:tab w:val="clear" w:pos="9072"/>
          </w:tabs>
          <w:ind w:left="7655" w:right="360"/>
          <w:jc w:val="right"/>
          <w:rPr>
            <w:rFonts w:ascii="Helvetica" w:hAnsi="Helvetica"/>
          </w:rPr>
        </w:pPr>
        <w:r w:rsidRPr="00CB2B16">
          <w:rPr>
            <w:rFonts w:ascii="Helvetica" w:hAnsi="Helvetica"/>
            <w:noProof/>
            <w:lang w:val="en-US" w:eastAsia="en-US"/>
          </w:rPr>
          <w:drawing>
            <wp:anchor distT="0" distB="0" distL="114300" distR="114300" simplePos="0" relativeHeight="251666432" behindDoc="1" locked="0" layoutInCell="1" allowOverlap="1" wp14:anchorId="6FCB2EF9" wp14:editId="60D60083">
              <wp:simplePos x="0" y="0"/>
              <wp:positionH relativeFrom="margin">
                <wp:align>center</wp:align>
              </wp:positionH>
              <wp:positionV relativeFrom="paragraph">
                <wp:posOffset>-354965</wp:posOffset>
              </wp:positionV>
              <wp:extent cx="914400" cy="914400"/>
              <wp:effectExtent l="19050" t="0" r="0" b="0"/>
              <wp:wrapTight wrapText="bothSides">
                <wp:wrapPolygon edited="0">
                  <wp:start x="-450" y="0"/>
                  <wp:lineTo x="-450" y="21150"/>
                  <wp:lineTo x="21600" y="21150"/>
                  <wp:lineTo x="21600" y="0"/>
                  <wp:lineTo x="-450" y="0"/>
                </wp:wrapPolygon>
              </wp:wrapTight>
              <wp:docPr id="78" name="Bild 6" descr="C:\Users\Gundula Gause\Desktop\Intense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Gundula Gause\Desktop\Intense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3C373EA9" w14:textId="77777777" w:rsidR="00DE5C91" w:rsidRDefault="00DE5C91" w:rsidP="00CB2B1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4E2F"/>
    <w:multiLevelType w:val="hybridMultilevel"/>
    <w:tmpl w:val="680C1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C82"/>
    <w:multiLevelType w:val="hybridMultilevel"/>
    <w:tmpl w:val="CEE8190E"/>
    <w:lvl w:ilvl="0" w:tplc="7BA25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EF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05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AC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0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85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8D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6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E1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E4733"/>
    <w:multiLevelType w:val="hybridMultilevel"/>
    <w:tmpl w:val="751AED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54C09"/>
    <w:multiLevelType w:val="hybridMultilevel"/>
    <w:tmpl w:val="7110E42E"/>
    <w:lvl w:ilvl="0" w:tplc="B2A87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06B"/>
    <w:multiLevelType w:val="hybridMultilevel"/>
    <w:tmpl w:val="1C1822E6"/>
    <w:lvl w:ilvl="0" w:tplc="B260A7C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E7F8A"/>
    <w:multiLevelType w:val="hybridMultilevel"/>
    <w:tmpl w:val="3A645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201D"/>
    <w:multiLevelType w:val="hybridMultilevel"/>
    <w:tmpl w:val="52AAD93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70947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07612C"/>
    <w:multiLevelType w:val="hybridMultilevel"/>
    <w:tmpl w:val="290E4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33447"/>
    <w:multiLevelType w:val="hybridMultilevel"/>
    <w:tmpl w:val="C3BA3FF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4A54"/>
    <w:multiLevelType w:val="hybridMultilevel"/>
    <w:tmpl w:val="5E347D14"/>
    <w:lvl w:ilvl="0" w:tplc="B260A7C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510C7"/>
    <w:multiLevelType w:val="hybridMultilevel"/>
    <w:tmpl w:val="9104A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23495"/>
    <w:multiLevelType w:val="hybridMultilevel"/>
    <w:tmpl w:val="4A728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52CAC"/>
    <w:multiLevelType w:val="hybridMultilevel"/>
    <w:tmpl w:val="1E9CBB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6E6E75"/>
    <w:multiLevelType w:val="hybridMultilevel"/>
    <w:tmpl w:val="2872F3D6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64777604"/>
    <w:multiLevelType w:val="hybridMultilevel"/>
    <w:tmpl w:val="92F8DE8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80B4655"/>
    <w:multiLevelType w:val="hybridMultilevel"/>
    <w:tmpl w:val="697AD310"/>
    <w:lvl w:ilvl="0" w:tplc="B260A7C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14"/>
  </w:num>
  <w:num w:numId="6">
    <w:abstractNumId w:val="7"/>
  </w:num>
  <w:num w:numId="7">
    <w:abstractNumId w:val="3"/>
  </w:num>
  <w:num w:numId="8">
    <w:abstractNumId w:val="15"/>
  </w:num>
  <w:num w:numId="9">
    <w:abstractNumId w:val="12"/>
  </w:num>
  <w:num w:numId="10">
    <w:abstractNumId w:val="16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ytDAwsTQytrAwtTRQ0lEKTi0uzszPAykwrAUAWNOBViwAAAA="/>
  </w:docVars>
  <w:rsids>
    <w:rsidRoot w:val="006C7BF8"/>
    <w:rsid w:val="00005D8F"/>
    <w:rsid w:val="000112C3"/>
    <w:rsid w:val="00017CA4"/>
    <w:rsid w:val="0006090E"/>
    <w:rsid w:val="00062130"/>
    <w:rsid w:val="00062D7C"/>
    <w:rsid w:val="00064011"/>
    <w:rsid w:val="000B3986"/>
    <w:rsid w:val="000F65F3"/>
    <w:rsid w:val="00100E93"/>
    <w:rsid w:val="00113148"/>
    <w:rsid w:val="00137EE0"/>
    <w:rsid w:val="00152DB9"/>
    <w:rsid w:val="001A244D"/>
    <w:rsid w:val="001C5F83"/>
    <w:rsid w:val="001E173E"/>
    <w:rsid w:val="00214767"/>
    <w:rsid w:val="00214F38"/>
    <w:rsid w:val="002319DE"/>
    <w:rsid w:val="0024258F"/>
    <w:rsid w:val="00262341"/>
    <w:rsid w:val="002739C2"/>
    <w:rsid w:val="002A5B84"/>
    <w:rsid w:val="002C28AE"/>
    <w:rsid w:val="00344D9C"/>
    <w:rsid w:val="00351F2D"/>
    <w:rsid w:val="00353957"/>
    <w:rsid w:val="0038714D"/>
    <w:rsid w:val="003A5F15"/>
    <w:rsid w:val="003D13B2"/>
    <w:rsid w:val="003D2A67"/>
    <w:rsid w:val="003E1D13"/>
    <w:rsid w:val="003F7E8B"/>
    <w:rsid w:val="00400C7A"/>
    <w:rsid w:val="004041F1"/>
    <w:rsid w:val="00415968"/>
    <w:rsid w:val="00444D55"/>
    <w:rsid w:val="0046273B"/>
    <w:rsid w:val="00471E80"/>
    <w:rsid w:val="00491455"/>
    <w:rsid w:val="00495479"/>
    <w:rsid w:val="004B15E4"/>
    <w:rsid w:val="004B689D"/>
    <w:rsid w:val="00514AA6"/>
    <w:rsid w:val="005218CD"/>
    <w:rsid w:val="00526808"/>
    <w:rsid w:val="005C424A"/>
    <w:rsid w:val="005D30AE"/>
    <w:rsid w:val="005E7CDF"/>
    <w:rsid w:val="00637B64"/>
    <w:rsid w:val="006A7B49"/>
    <w:rsid w:val="006C7BF8"/>
    <w:rsid w:val="00790EDD"/>
    <w:rsid w:val="007A6D56"/>
    <w:rsid w:val="007B1342"/>
    <w:rsid w:val="008060A9"/>
    <w:rsid w:val="00810F43"/>
    <w:rsid w:val="00816ADB"/>
    <w:rsid w:val="0082214A"/>
    <w:rsid w:val="00851D41"/>
    <w:rsid w:val="00851DD6"/>
    <w:rsid w:val="008671C9"/>
    <w:rsid w:val="00876D93"/>
    <w:rsid w:val="008C0081"/>
    <w:rsid w:val="009E7738"/>
    <w:rsid w:val="009F093B"/>
    <w:rsid w:val="00A057A9"/>
    <w:rsid w:val="00A22532"/>
    <w:rsid w:val="00A5234C"/>
    <w:rsid w:val="00A73E9C"/>
    <w:rsid w:val="00A80CFD"/>
    <w:rsid w:val="00A87F5F"/>
    <w:rsid w:val="00A97CA7"/>
    <w:rsid w:val="00AA58A4"/>
    <w:rsid w:val="00B24694"/>
    <w:rsid w:val="00B34A91"/>
    <w:rsid w:val="00B40BCF"/>
    <w:rsid w:val="00B60D20"/>
    <w:rsid w:val="00BA0F87"/>
    <w:rsid w:val="00BD3817"/>
    <w:rsid w:val="00C23BB5"/>
    <w:rsid w:val="00C313A7"/>
    <w:rsid w:val="00C31B9A"/>
    <w:rsid w:val="00C50F41"/>
    <w:rsid w:val="00C73C95"/>
    <w:rsid w:val="00CB2B16"/>
    <w:rsid w:val="00CD08AE"/>
    <w:rsid w:val="00D16045"/>
    <w:rsid w:val="00D27FB2"/>
    <w:rsid w:val="00D50D86"/>
    <w:rsid w:val="00D57DA9"/>
    <w:rsid w:val="00D96520"/>
    <w:rsid w:val="00DB6E87"/>
    <w:rsid w:val="00DC7726"/>
    <w:rsid w:val="00DE32BD"/>
    <w:rsid w:val="00DE5C91"/>
    <w:rsid w:val="00E02346"/>
    <w:rsid w:val="00E13C43"/>
    <w:rsid w:val="00E176D8"/>
    <w:rsid w:val="00E2257D"/>
    <w:rsid w:val="00E31713"/>
    <w:rsid w:val="00E35B76"/>
    <w:rsid w:val="00E615FB"/>
    <w:rsid w:val="00E87AE7"/>
    <w:rsid w:val="00EC405F"/>
    <w:rsid w:val="00EC4D40"/>
    <w:rsid w:val="00EC7BEF"/>
    <w:rsid w:val="00EE0610"/>
    <w:rsid w:val="00EF721E"/>
    <w:rsid w:val="00F823D1"/>
    <w:rsid w:val="00FA7A39"/>
    <w:rsid w:val="00FC320C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8D29F"/>
  <w15:docId w15:val="{F9064429-DE8A-4994-9DDD-EBC81640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0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60D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BF8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BF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BF8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CB2B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851D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0D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60D20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Textkrper">
    <w:name w:val="Body Text"/>
    <w:basedOn w:val="Standard"/>
    <w:link w:val="TextkrperZchn"/>
    <w:uiPriority w:val="99"/>
    <w:unhideWhenUsed/>
    <w:rsid w:val="00B60D20"/>
    <w:pPr>
      <w:spacing w:after="120" w:line="240" w:lineRule="atLeast"/>
    </w:pPr>
    <w:rPr>
      <w:rFonts w:ascii="Arial" w:eastAsia="Times New Roman" w:hAnsi="Arial" w:cs="Arial"/>
      <w:sz w:val="18"/>
      <w:szCs w:val="18"/>
      <w:lang w:eastAsia="nl-NL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60D20"/>
    <w:rPr>
      <w:rFonts w:ascii="Arial" w:eastAsia="Times New Roman" w:hAnsi="Arial" w:cs="Arial"/>
      <w:sz w:val="18"/>
      <w:szCs w:val="18"/>
      <w:lang w:val="en-GB" w:eastAsia="nl-NL"/>
    </w:rPr>
  </w:style>
  <w:style w:type="table" w:customStyle="1" w:styleId="Gitternetztabelle5dunkelAkzent31">
    <w:name w:val="Gitternetztabelle 5 dunkel  – Akzent 31"/>
    <w:basedOn w:val="NormaleTabelle"/>
    <w:uiPriority w:val="50"/>
    <w:rsid w:val="00B60D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526808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26808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BD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eitenzahl">
    <w:name w:val="page number"/>
    <w:basedOn w:val="Absatz-Standardschriftart"/>
    <w:uiPriority w:val="99"/>
    <w:semiHidden/>
    <w:unhideWhenUsed/>
    <w:rsid w:val="00E31713"/>
  </w:style>
  <w:style w:type="character" w:styleId="BesuchterLink">
    <w:name w:val="FollowedHyperlink"/>
    <w:basedOn w:val="Absatz-Standardschriftart"/>
    <w:uiPriority w:val="99"/>
    <w:semiHidden/>
    <w:unhideWhenUsed/>
    <w:rsid w:val="0046273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7B4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7B4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7B4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7B4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7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3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7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2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6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2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1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5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6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27576339_THE_ROLES_PLAYED_BY_THE_TEAM_MEMBERS_IN_THE_HUMAN_RESOURCES_PERFORMING_MANAGEMEN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1080/03797720802522627" TargetMode="External"/><Relationship Id="rId12" Type="http://schemas.openxmlformats.org/officeDocument/2006/relationships/hyperlink" Target="https://play.kahoot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kahoot.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kahoot.com/hel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smar.net/UploadLinkPageimages/TBRV2N1June2014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Saulich</dc:creator>
  <cp:lastModifiedBy>Tine</cp:lastModifiedBy>
  <cp:revision>14</cp:revision>
  <dcterms:created xsi:type="dcterms:W3CDTF">2019-01-29T07:57:00Z</dcterms:created>
  <dcterms:modified xsi:type="dcterms:W3CDTF">2019-07-07T18:32:00Z</dcterms:modified>
</cp:coreProperties>
</file>